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F0A62" w14:textId="7D7E85CB" w:rsidR="00F00777" w:rsidRPr="00595BB4" w:rsidRDefault="00F00777" w:rsidP="00F00777">
      <w:r w:rsidRPr="00595BB4">
        <w:rPr>
          <w:color w:val="FF0000"/>
        </w:rPr>
        <w:t>&lt;!--PRODUCT TITLE--&gt;</w:t>
      </w:r>
    </w:p>
    <w:p w14:paraId="11BA88EA" w14:textId="5AA66EAD" w:rsidR="00C66805" w:rsidRPr="00595BB4" w:rsidRDefault="00C66805" w:rsidP="00C66805">
      <w:r w:rsidRPr="00595BB4">
        <w:t xml:space="preserve">Buste di gioco di Magic: The Gathering </w:t>
      </w:r>
      <w:bookmarkStart w:id="0" w:name="OLE_LINK6"/>
      <w:r w:rsidRPr="00595BB4">
        <w:t>Innistrad Remastered</w:t>
      </w:r>
      <w:bookmarkEnd w:id="0"/>
      <w:r w:rsidRPr="00595BB4">
        <w:t xml:space="preserve"> (14 carte di Magic)</w:t>
      </w:r>
    </w:p>
    <w:p w14:paraId="555C0222" w14:textId="6EA1C70F" w:rsidR="008F157D" w:rsidRPr="00595BB4" w:rsidRDefault="00F00777" w:rsidP="008F157D">
      <w:pPr>
        <w:rPr>
          <w:color w:val="FF0000"/>
        </w:rPr>
      </w:pPr>
      <w:r w:rsidRPr="00595BB4">
        <w:rPr>
          <w:color w:val="FF0000"/>
        </w:rPr>
        <w:t>&lt;!--KEY PRODUCT FEATURES--&gt;</w:t>
      </w:r>
    </w:p>
    <w:p w14:paraId="69246D22" w14:textId="77777777" w:rsidR="000E2201" w:rsidRPr="00595BB4" w:rsidRDefault="000E2201" w:rsidP="000E2201">
      <w:pPr>
        <w:pStyle w:val="ListParagraph"/>
        <w:numPr>
          <w:ilvl w:val="0"/>
          <w:numId w:val="18"/>
        </w:numPr>
        <w:spacing w:line="252" w:lineRule="auto"/>
        <w:rPr>
          <w:rFonts w:eastAsia="Times New Roman" w:cstheme="minorHAnsi"/>
          <w:sz w:val="22"/>
          <w:szCs w:val="22"/>
        </w:rPr>
      </w:pPr>
      <w:bookmarkStart w:id="1" w:name="OLE_LINK10"/>
      <w:bookmarkStart w:id="2" w:name="OLE_LINK8"/>
      <w:bookmarkStart w:id="3" w:name="OLE_LINK5"/>
      <w:bookmarkStart w:id="4" w:name="OLE_LINK9"/>
      <w:bookmarkStart w:id="5" w:name="OLE_LINK11"/>
      <w:r w:rsidRPr="00595BB4">
        <w:rPr>
          <w:sz w:val="22"/>
        </w:rPr>
        <w:t>NOTTE DELLE RISTAMPE VIVENTI! - Rimetti piede nel piano caratterizzato dal suo grandioso horror gotico e riesuma le ristampe delle carte più amate dai fan provenienti da tutte le espansioni di Innistrad mai stampate</w:t>
      </w:r>
    </w:p>
    <w:bookmarkEnd w:id="1"/>
    <w:p w14:paraId="357BA797" w14:textId="77777777" w:rsidR="000E2201" w:rsidRPr="00595BB4" w:rsidRDefault="000E2201" w:rsidP="000E2201">
      <w:pPr>
        <w:pStyle w:val="ListParagraph"/>
        <w:numPr>
          <w:ilvl w:val="0"/>
          <w:numId w:val="18"/>
        </w:numPr>
        <w:rPr>
          <w:rFonts w:eastAsia="Calibri" w:cstheme="minorHAnsi"/>
          <w:sz w:val="22"/>
          <w:szCs w:val="22"/>
        </w:rPr>
      </w:pPr>
      <w:r w:rsidRPr="00595BB4">
        <w:rPr>
          <w:sz w:val="22"/>
        </w:rPr>
        <w:t xml:space="preserve">DIVERTENTI DA APRIRE. DIVERTENTI DA GIOCARE: </w:t>
      </w:r>
      <w:bookmarkStart w:id="6" w:name="OLE_LINK1"/>
      <w:r w:rsidRPr="00595BB4">
        <w:rPr>
          <w:sz w:val="22"/>
        </w:rPr>
        <w:t xml:space="preserve">Le buste di gioco sono perfette per una partita di Limited e sono divertenti da aprire, con la possibilità di trovare delle </w:t>
      </w:r>
      <w:bookmarkEnd w:id="6"/>
      <w:r w:rsidRPr="00595BB4">
        <w:rPr>
          <w:sz w:val="22"/>
        </w:rPr>
        <w:t>carte con illustrazione, illustrazione alternativa, bordi speciali e rare e/o mitiche aggiuntive</w:t>
      </w:r>
    </w:p>
    <w:p w14:paraId="63D91775" w14:textId="77777777" w:rsidR="000E2201" w:rsidRPr="00595BB4" w:rsidRDefault="000E2201" w:rsidP="000E2201">
      <w:pPr>
        <w:pStyle w:val="ListParagraph"/>
        <w:numPr>
          <w:ilvl w:val="0"/>
          <w:numId w:val="18"/>
        </w:numPr>
        <w:rPr>
          <w:rFonts w:eastAsia="Calibri" w:cstheme="minorHAnsi"/>
          <w:sz w:val="22"/>
          <w:szCs w:val="22"/>
        </w:rPr>
      </w:pPr>
      <w:bookmarkStart w:id="7" w:name="OLE_LINK17"/>
      <w:bookmarkEnd w:id="2"/>
      <w:r w:rsidRPr="00595BB4">
        <w:rPr>
          <w:sz w:val="22"/>
        </w:rPr>
        <w:t>CARTA CON BORDO RETRÒ IN OGNI BUSTA: Lasciati avvolgere dalla nostalgia grazie alla carta con bordo retrò presente in ogni busta di gioco di Innistrad Remastered, oltre alla possibilità di ottenere una delle prime carte bifronte con bordo retrò in assoluto</w:t>
      </w:r>
    </w:p>
    <w:bookmarkEnd w:id="7"/>
    <w:p w14:paraId="1A65C7E9" w14:textId="77777777" w:rsidR="000E2201" w:rsidRPr="00595BB4" w:rsidRDefault="000E2201" w:rsidP="000E2201">
      <w:pPr>
        <w:pStyle w:val="ListParagraph"/>
        <w:numPr>
          <w:ilvl w:val="0"/>
          <w:numId w:val="18"/>
        </w:numPr>
        <w:rPr>
          <w:rFonts w:eastAsia="Calibri" w:cstheme="minorHAnsi"/>
          <w:sz w:val="22"/>
          <w:szCs w:val="22"/>
        </w:rPr>
      </w:pPr>
      <w:r w:rsidRPr="00595BB4">
        <w:rPr>
          <w:sz w:val="22"/>
        </w:rPr>
        <w:t>RARITÀ ANGELICHE. DEMONI SPAVENTOSI: In ogni busta di gioco riesumerai 1-4 carte di rarità rara o superiore e potresti trovare delle carte di impressionante bellezza che raffigurano degli inquietanti trattamenti Showcase o carte senza bordo, tutte con delle nuove illustrazioni</w:t>
      </w:r>
    </w:p>
    <w:p w14:paraId="4DB2F868" w14:textId="77777777" w:rsidR="000E2201" w:rsidRPr="00595BB4" w:rsidRDefault="000E2201" w:rsidP="000E2201">
      <w:pPr>
        <w:pStyle w:val="ListParagraph"/>
        <w:numPr>
          <w:ilvl w:val="0"/>
          <w:numId w:val="18"/>
        </w:numPr>
        <w:rPr>
          <w:rFonts w:eastAsia="Calibri" w:cstheme="minorHAnsi"/>
          <w:sz w:val="22"/>
          <w:szCs w:val="22"/>
        </w:rPr>
      </w:pPr>
      <w:r w:rsidRPr="00595BB4">
        <w:rPr>
          <w:sz w:val="22"/>
        </w:rPr>
        <w:t>SPLENDENTI CARTE FOIL IN OGNI BUSTA: Ogni busta contiene almeno 1 splendente carta foil di qualsiasi rarità. Nel 20% delle buste troverai anche una carta terra foil per conferire ai tuoi mazzi un'aria ancor più malvagia</w:t>
      </w:r>
    </w:p>
    <w:p w14:paraId="65F0818D" w14:textId="77777777" w:rsidR="000E2201" w:rsidRPr="00595BB4" w:rsidRDefault="000E2201" w:rsidP="000E2201">
      <w:pPr>
        <w:pStyle w:val="ListParagraph"/>
        <w:numPr>
          <w:ilvl w:val="0"/>
          <w:numId w:val="18"/>
        </w:numPr>
        <w:rPr>
          <w:rFonts w:eastAsia="Calibri" w:cstheme="minorHAnsi"/>
          <w:sz w:val="22"/>
          <w:szCs w:val="22"/>
        </w:rPr>
      </w:pPr>
      <w:r w:rsidRPr="00595BB4">
        <w:rPr>
          <w:sz w:val="22"/>
        </w:rPr>
        <w:t>POSSONO CONTENERE CARTE CON ILLUSTRAZIONE: Disponibili solo nelle buste di gioco, alcune buste contengono una carta con illustrazione che raffigura un’opera d’arte dall’espansione Innistrad Remastered, talvolta con l’autografo foil dell’artista</w:t>
      </w:r>
      <w:bookmarkEnd w:id="3"/>
    </w:p>
    <w:p w14:paraId="3941D2B5" w14:textId="1025F4C9" w:rsidR="00E94991" w:rsidRPr="00595BB4" w:rsidRDefault="00E94991" w:rsidP="00E94991">
      <w:pPr>
        <w:pStyle w:val="ListParagraph"/>
        <w:numPr>
          <w:ilvl w:val="0"/>
          <w:numId w:val="18"/>
        </w:numPr>
        <w:rPr>
          <w:rFonts w:eastAsia="Times New Roman" w:cstheme="minorHAnsi"/>
          <w:sz w:val="22"/>
          <w:szCs w:val="22"/>
        </w:rPr>
      </w:pPr>
      <w:r w:rsidRPr="00595BB4">
        <w:rPr>
          <w:sz w:val="22"/>
        </w:rPr>
        <w:t>CONTENUTO: 1 Collector Booster di Innistrad Remastered contenente 14 carte di MTG</w:t>
      </w:r>
      <w:bookmarkEnd w:id="4"/>
      <w:bookmarkEnd w:id="5"/>
    </w:p>
    <w:p w14:paraId="240E1237" w14:textId="77777777" w:rsidR="00136954" w:rsidRPr="00595BB4" w:rsidRDefault="00136954" w:rsidP="00136954">
      <w:pPr>
        <w:pStyle w:val="ListParagraph"/>
        <w:spacing w:line="252" w:lineRule="auto"/>
        <w:rPr>
          <w:rStyle w:val="a-list-item"/>
          <w:rFonts w:ascii="Calibri" w:eastAsia="Times New Roman" w:hAnsi="Calibri" w:cs="Calibri"/>
          <w:sz w:val="22"/>
          <w:szCs w:val="22"/>
        </w:rPr>
      </w:pPr>
    </w:p>
    <w:p w14:paraId="75619257" w14:textId="5775A4BB" w:rsidR="0065619A" w:rsidRPr="00595BB4" w:rsidRDefault="00F00777" w:rsidP="00E2380E">
      <w:pPr>
        <w:rPr>
          <w:rFonts w:cstheme="minorHAnsi"/>
        </w:rPr>
      </w:pPr>
      <w:r w:rsidRPr="00595BB4">
        <w:rPr>
          <w:color w:val="FF0000"/>
        </w:rPr>
        <w:t>&lt;!--DESCRIPTION--&gt;</w:t>
      </w:r>
    </w:p>
    <w:p w14:paraId="6AB62E99" w14:textId="7C53F8D1" w:rsidR="00F27EEC" w:rsidRPr="00595BB4" w:rsidRDefault="00F27EEC" w:rsidP="00F27EEC">
      <w:pPr>
        <w:spacing w:line="252" w:lineRule="auto"/>
        <w:rPr>
          <w:rFonts w:cstheme="minorHAnsi"/>
        </w:rPr>
      </w:pPr>
      <w:bookmarkStart w:id="8" w:name="OLE_LINK4"/>
      <w:r w:rsidRPr="00595BB4">
        <w:t>Addentrati nelle migliori ambientazioni horror gotiche più spaventose di Magic e riscropri tutto ciò che ami temere. Questa busta di gioco di Innistrad Remastered contiene 14 carte di Magic e 1 carta pedina/promozionale, 1 carta guida o 1 carta illustrazione, fra cui</w:t>
      </w:r>
      <w:bookmarkEnd w:id="8"/>
      <w:r w:rsidRPr="00595BB4">
        <w:t xml:space="preserve"> 1-4 carte di rarità rara o superiore e 3-6 carte non comuni, 6-9 carte comuni e 1 carta terra. Ogni busta di gioco è piena di nostalgia grazie alla carta con bordo retrò e 1 carta foil di qualsiasi rarità. Un planeswalker mitico foil senza bordo in &lt;1% delle buste. Una terra foil tradizionale sostituisce una terra nel 20% delle buste.</w:t>
      </w:r>
      <w:bookmarkStart w:id="9" w:name="OLE_LINK12"/>
      <w:r w:rsidRPr="00595BB4">
        <w:t xml:space="preserve"> </w:t>
      </w:r>
      <w:bookmarkEnd w:id="9"/>
    </w:p>
    <w:p w14:paraId="705729A3" w14:textId="77777777" w:rsidR="0065619A" w:rsidRPr="00595BB4" w:rsidRDefault="0065619A" w:rsidP="00F543C9">
      <w:pPr>
        <w:spacing w:line="252" w:lineRule="auto"/>
      </w:pPr>
    </w:p>
    <w:p w14:paraId="30F868A3" w14:textId="77777777" w:rsidR="00F543C9" w:rsidRPr="00595BB4" w:rsidRDefault="00F543C9" w:rsidP="002045CB">
      <w:pPr>
        <w:spacing w:line="252" w:lineRule="auto"/>
      </w:pPr>
    </w:p>
    <w:p w14:paraId="4D2CC9B4" w14:textId="77777777" w:rsidR="000B327D" w:rsidRPr="00970055" w:rsidRDefault="000B327D" w:rsidP="00970055">
      <w:pPr>
        <w:spacing w:after="0"/>
        <w:rPr>
          <w:rFonts w:cstheme="minorHAnsi"/>
        </w:rPr>
      </w:pPr>
    </w:p>
    <w:sectPr w:rsidR="000B327D" w:rsidRPr="009700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F64E8E"/>
    <w:multiLevelType w:val="hybridMultilevel"/>
    <w:tmpl w:val="219A9130"/>
    <w:lvl w:ilvl="0" w:tplc="4734113C">
      <w:start w:val="1"/>
      <w:numFmt w:val="bullet"/>
      <w:lvlText w:val=""/>
      <w:lvlJc w:val="left"/>
      <w:pPr>
        <w:ind w:left="720" w:hanging="360"/>
      </w:pPr>
      <w:rPr>
        <w:rFonts w:ascii="Symbol" w:hAnsi="Symbol" w:hint="default"/>
      </w:rPr>
    </w:lvl>
    <w:lvl w:ilvl="1" w:tplc="7234992C">
      <w:start w:val="1"/>
      <w:numFmt w:val="bullet"/>
      <w:lvlText w:val="o"/>
      <w:lvlJc w:val="left"/>
      <w:pPr>
        <w:ind w:left="1440" w:hanging="360"/>
      </w:pPr>
      <w:rPr>
        <w:rFonts w:ascii="Courier New" w:hAnsi="Courier New" w:hint="default"/>
      </w:rPr>
    </w:lvl>
    <w:lvl w:ilvl="2" w:tplc="D5B88DBC">
      <w:start w:val="1"/>
      <w:numFmt w:val="bullet"/>
      <w:lvlText w:val=""/>
      <w:lvlJc w:val="left"/>
      <w:pPr>
        <w:ind w:left="2160" w:hanging="360"/>
      </w:pPr>
      <w:rPr>
        <w:rFonts w:ascii="Wingdings" w:hAnsi="Wingdings" w:hint="default"/>
      </w:rPr>
    </w:lvl>
    <w:lvl w:ilvl="3" w:tplc="C890B25C">
      <w:start w:val="1"/>
      <w:numFmt w:val="bullet"/>
      <w:lvlText w:val=""/>
      <w:lvlJc w:val="left"/>
      <w:pPr>
        <w:ind w:left="2880" w:hanging="360"/>
      </w:pPr>
      <w:rPr>
        <w:rFonts w:ascii="Symbol" w:hAnsi="Symbol" w:hint="default"/>
      </w:rPr>
    </w:lvl>
    <w:lvl w:ilvl="4" w:tplc="2B96790C">
      <w:start w:val="1"/>
      <w:numFmt w:val="bullet"/>
      <w:lvlText w:val="o"/>
      <w:lvlJc w:val="left"/>
      <w:pPr>
        <w:ind w:left="3600" w:hanging="360"/>
      </w:pPr>
      <w:rPr>
        <w:rFonts w:ascii="Courier New" w:hAnsi="Courier New" w:hint="default"/>
      </w:rPr>
    </w:lvl>
    <w:lvl w:ilvl="5" w:tplc="2272C368">
      <w:start w:val="1"/>
      <w:numFmt w:val="bullet"/>
      <w:lvlText w:val=""/>
      <w:lvlJc w:val="left"/>
      <w:pPr>
        <w:ind w:left="4320" w:hanging="360"/>
      </w:pPr>
      <w:rPr>
        <w:rFonts w:ascii="Wingdings" w:hAnsi="Wingdings" w:hint="default"/>
      </w:rPr>
    </w:lvl>
    <w:lvl w:ilvl="6" w:tplc="170A5AE6">
      <w:start w:val="1"/>
      <w:numFmt w:val="bullet"/>
      <w:lvlText w:val=""/>
      <w:lvlJc w:val="left"/>
      <w:pPr>
        <w:ind w:left="5040" w:hanging="360"/>
      </w:pPr>
      <w:rPr>
        <w:rFonts w:ascii="Symbol" w:hAnsi="Symbol" w:hint="default"/>
      </w:rPr>
    </w:lvl>
    <w:lvl w:ilvl="7" w:tplc="8D6271FC">
      <w:start w:val="1"/>
      <w:numFmt w:val="bullet"/>
      <w:lvlText w:val="o"/>
      <w:lvlJc w:val="left"/>
      <w:pPr>
        <w:ind w:left="5760" w:hanging="360"/>
      </w:pPr>
      <w:rPr>
        <w:rFonts w:ascii="Courier New" w:hAnsi="Courier New" w:hint="default"/>
      </w:rPr>
    </w:lvl>
    <w:lvl w:ilvl="8" w:tplc="5280754A">
      <w:start w:val="1"/>
      <w:numFmt w:val="bullet"/>
      <w:lvlText w:val=""/>
      <w:lvlJc w:val="left"/>
      <w:pPr>
        <w:ind w:left="6480" w:hanging="360"/>
      </w:pPr>
      <w:rPr>
        <w:rFonts w:ascii="Wingdings" w:hAnsi="Wingdings" w:hint="default"/>
      </w:rPr>
    </w:lvl>
  </w:abstractNum>
  <w:abstractNum w:abstractNumId="6" w15:restartNumberingAfterBreak="0">
    <w:nsid w:val="678F1DE0"/>
    <w:multiLevelType w:val="hybridMultilevel"/>
    <w:tmpl w:val="AB1C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E42ED9"/>
    <w:multiLevelType w:val="hybridMultilevel"/>
    <w:tmpl w:val="D07EF66E"/>
    <w:lvl w:ilvl="0" w:tplc="6B7CD436">
      <w:start w:val="1"/>
      <w:numFmt w:val="bullet"/>
      <w:lvlText w:val=""/>
      <w:lvlJc w:val="left"/>
      <w:pPr>
        <w:ind w:left="720" w:hanging="360"/>
      </w:pPr>
      <w:rPr>
        <w:rFonts w:ascii="Symbol" w:hAnsi="Symbol" w:hint="default"/>
      </w:rPr>
    </w:lvl>
    <w:lvl w:ilvl="1" w:tplc="A3C68CBA">
      <w:start w:val="1"/>
      <w:numFmt w:val="bullet"/>
      <w:lvlText w:val="o"/>
      <w:lvlJc w:val="left"/>
      <w:pPr>
        <w:ind w:left="1440" w:hanging="360"/>
      </w:pPr>
      <w:rPr>
        <w:rFonts w:ascii="Courier New" w:hAnsi="Courier New" w:hint="default"/>
      </w:rPr>
    </w:lvl>
    <w:lvl w:ilvl="2" w:tplc="3EE08F90">
      <w:start w:val="1"/>
      <w:numFmt w:val="bullet"/>
      <w:lvlText w:val=""/>
      <w:lvlJc w:val="left"/>
      <w:pPr>
        <w:ind w:left="2160" w:hanging="360"/>
      </w:pPr>
      <w:rPr>
        <w:rFonts w:ascii="Wingdings" w:hAnsi="Wingdings" w:hint="default"/>
      </w:rPr>
    </w:lvl>
    <w:lvl w:ilvl="3" w:tplc="F44C9886">
      <w:start w:val="1"/>
      <w:numFmt w:val="bullet"/>
      <w:lvlText w:val=""/>
      <w:lvlJc w:val="left"/>
      <w:pPr>
        <w:ind w:left="2880" w:hanging="360"/>
      </w:pPr>
      <w:rPr>
        <w:rFonts w:ascii="Symbol" w:hAnsi="Symbol" w:hint="default"/>
      </w:rPr>
    </w:lvl>
    <w:lvl w:ilvl="4" w:tplc="D576BB9E">
      <w:start w:val="1"/>
      <w:numFmt w:val="bullet"/>
      <w:lvlText w:val="o"/>
      <w:lvlJc w:val="left"/>
      <w:pPr>
        <w:ind w:left="3600" w:hanging="360"/>
      </w:pPr>
      <w:rPr>
        <w:rFonts w:ascii="Courier New" w:hAnsi="Courier New" w:hint="default"/>
      </w:rPr>
    </w:lvl>
    <w:lvl w:ilvl="5" w:tplc="1FD0F03C">
      <w:start w:val="1"/>
      <w:numFmt w:val="bullet"/>
      <w:lvlText w:val=""/>
      <w:lvlJc w:val="left"/>
      <w:pPr>
        <w:ind w:left="4320" w:hanging="360"/>
      </w:pPr>
      <w:rPr>
        <w:rFonts w:ascii="Wingdings" w:hAnsi="Wingdings" w:hint="default"/>
      </w:rPr>
    </w:lvl>
    <w:lvl w:ilvl="6" w:tplc="D424F82E">
      <w:start w:val="1"/>
      <w:numFmt w:val="bullet"/>
      <w:lvlText w:val=""/>
      <w:lvlJc w:val="left"/>
      <w:pPr>
        <w:ind w:left="5040" w:hanging="360"/>
      </w:pPr>
      <w:rPr>
        <w:rFonts w:ascii="Symbol" w:hAnsi="Symbol" w:hint="default"/>
      </w:rPr>
    </w:lvl>
    <w:lvl w:ilvl="7" w:tplc="7E7A7424">
      <w:start w:val="1"/>
      <w:numFmt w:val="bullet"/>
      <w:lvlText w:val="o"/>
      <w:lvlJc w:val="left"/>
      <w:pPr>
        <w:ind w:left="5760" w:hanging="360"/>
      </w:pPr>
      <w:rPr>
        <w:rFonts w:ascii="Courier New" w:hAnsi="Courier New" w:hint="default"/>
      </w:rPr>
    </w:lvl>
    <w:lvl w:ilvl="8" w:tplc="176253D2">
      <w:start w:val="1"/>
      <w:numFmt w:val="bullet"/>
      <w:lvlText w:val=""/>
      <w:lvlJc w:val="left"/>
      <w:pPr>
        <w:ind w:left="6480" w:hanging="360"/>
      </w:pPr>
      <w:rPr>
        <w:rFonts w:ascii="Wingdings" w:hAnsi="Wingdings" w:hint="default"/>
      </w:rPr>
    </w:lvl>
  </w:abstractNum>
  <w:num w:numId="1" w16cid:durableId="1374502633">
    <w:abstractNumId w:val="5"/>
  </w:num>
  <w:num w:numId="2" w16cid:durableId="527910791">
    <w:abstractNumId w:val="8"/>
  </w:num>
  <w:num w:numId="3" w16cid:durableId="1353803004">
    <w:abstractNumId w:val="6"/>
  </w:num>
  <w:num w:numId="4" w16cid:durableId="1576280316">
    <w:abstractNumId w:val="7"/>
  </w:num>
  <w:num w:numId="5" w16cid:durableId="671638673">
    <w:abstractNumId w:val="1"/>
  </w:num>
  <w:num w:numId="6" w16cid:durableId="1506285900">
    <w:abstractNumId w:val="0"/>
  </w:num>
  <w:num w:numId="7" w16cid:durableId="1560507385">
    <w:abstractNumId w:val="3"/>
  </w:num>
  <w:num w:numId="8" w16cid:durableId="709303519">
    <w:abstractNumId w:val="7"/>
  </w:num>
  <w:num w:numId="9" w16cid:durableId="1173373452">
    <w:abstractNumId w:val="7"/>
  </w:num>
  <w:num w:numId="10" w16cid:durableId="1876767459">
    <w:abstractNumId w:val="2"/>
  </w:num>
  <w:num w:numId="11" w16cid:durableId="442771910">
    <w:abstractNumId w:val="2"/>
  </w:num>
  <w:num w:numId="12" w16cid:durableId="1481656455">
    <w:abstractNumId w:val="4"/>
  </w:num>
  <w:num w:numId="13" w16cid:durableId="1133980181">
    <w:abstractNumId w:val="2"/>
  </w:num>
  <w:num w:numId="14" w16cid:durableId="156265284">
    <w:abstractNumId w:val="4"/>
  </w:num>
  <w:num w:numId="15" w16cid:durableId="578060063">
    <w:abstractNumId w:val="4"/>
  </w:num>
  <w:num w:numId="16" w16cid:durableId="847478109">
    <w:abstractNumId w:val="4"/>
  </w:num>
  <w:num w:numId="17" w16cid:durableId="1071001339">
    <w:abstractNumId w:val="4"/>
  </w:num>
  <w:num w:numId="18" w16cid:durableId="2031371204">
    <w:abstractNumId w:val="4"/>
  </w:num>
  <w:num w:numId="19" w16cid:durableId="1114418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234"/>
    <w:rsid w:val="0000259A"/>
    <w:rsid w:val="00003351"/>
    <w:rsid w:val="00004497"/>
    <w:rsid w:val="000056AD"/>
    <w:rsid w:val="0000587C"/>
    <w:rsid w:val="0001071B"/>
    <w:rsid w:val="00016300"/>
    <w:rsid w:val="00027189"/>
    <w:rsid w:val="000535BA"/>
    <w:rsid w:val="00053959"/>
    <w:rsid w:val="00054827"/>
    <w:rsid w:val="00055EBB"/>
    <w:rsid w:val="00056FB2"/>
    <w:rsid w:val="00057665"/>
    <w:rsid w:val="0007497E"/>
    <w:rsid w:val="00076090"/>
    <w:rsid w:val="00077D88"/>
    <w:rsid w:val="00091993"/>
    <w:rsid w:val="00096AFA"/>
    <w:rsid w:val="000A0D7F"/>
    <w:rsid w:val="000B327D"/>
    <w:rsid w:val="000B4118"/>
    <w:rsid w:val="000C714D"/>
    <w:rsid w:val="000D2D47"/>
    <w:rsid w:val="000D4BA6"/>
    <w:rsid w:val="000E0D38"/>
    <w:rsid w:val="000E2201"/>
    <w:rsid w:val="000E5A5F"/>
    <w:rsid w:val="000E750D"/>
    <w:rsid w:val="000F14C1"/>
    <w:rsid w:val="000F4049"/>
    <w:rsid w:val="00100FEF"/>
    <w:rsid w:val="00122B43"/>
    <w:rsid w:val="00123CF9"/>
    <w:rsid w:val="00123DE5"/>
    <w:rsid w:val="00125D64"/>
    <w:rsid w:val="0013045D"/>
    <w:rsid w:val="00134905"/>
    <w:rsid w:val="00136954"/>
    <w:rsid w:val="00144E8A"/>
    <w:rsid w:val="00151011"/>
    <w:rsid w:val="0015371D"/>
    <w:rsid w:val="00155E67"/>
    <w:rsid w:val="001577A9"/>
    <w:rsid w:val="00160E99"/>
    <w:rsid w:val="0016509B"/>
    <w:rsid w:val="00182A05"/>
    <w:rsid w:val="001851B8"/>
    <w:rsid w:val="0018638B"/>
    <w:rsid w:val="00187E0D"/>
    <w:rsid w:val="00187ED7"/>
    <w:rsid w:val="001911F8"/>
    <w:rsid w:val="00192E80"/>
    <w:rsid w:val="001963F2"/>
    <w:rsid w:val="0019710E"/>
    <w:rsid w:val="001A117B"/>
    <w:rsid w:val="001A43B8"/>
    <w:rsid w:val="001A5626"/>
    <w:rsid w:val="001B0134"/>
    <w:rsid w:val="001B2E65"/>
    <w:rsid w:val="001B5C96"/>
    <w:rsid w:val="001B5EC1"/>
    <w:rsid w:val="001C34A0"/>
    <w:rsid w:val="001D735C"/>
    <w:rsid w:val="001E1477"/>
    <w:rsid w:val="001F56E9"/>
    <w:rsid w:val="001F65C1"/>
    <w:rsid w:val="0020345B"/>
    <w:rsid w:val="002045CB"/>
    <w:rsid w:val="002050D0"/>
    <w:rsid w:val="00205492"/>
    <w:rsid w:val="00225399"/>
    <w:rsid w:val="00225F9A"/>
    <w:rsid w:val="00226836"/>
    <w:rsid w:val="002319B9"/>
    <w:rsid w:val="00231BB0"/>
    <w:rsid w:val="00237D36"/>
    <w:rsid w:val="00241942"/>
    <w:rsid w:val="0024413E"/>
    <w:rsid w:val="0024434F"/>
    <w:rsid w:val="00247217"/>
    <w:rsid w:val="00247D82"/>
    <w:rsid w:val="00252308"/>
    <w:rsid w:val="0025667A"/>
    <w:rsid w:val="00267F04"/>
    <w:rsid w:val="00273008"/>
    <w:rsid w:val="00275BB8"/>
    <w:rsid w:val="00276C06"/>
    <w:rsid w:val="00277D59"/>
    <w:rsid w:val="0028236B"/>
    <w:rsid w:val="002826DC"/>
    <w:rsid w:val="002835D7"/>
    <w:rsid w:val="002927CD"/>
    <w:rsid w:val="002B1C0D"/>
    <w:rsid w:val="002B307D"/>
    <w:rsid w:val="002B7104"/>
    <w:rsid w:val="002C1C3C"/>
    <w:rsid w:val="002C20FB"/>
    <w:rsid w:val="002D0BD9"/>
    <w:rsid w:val="002D1785"/>
    <w:rsid w:val="002D1AAA"/>
    <w:rsid w:val="002D3537"/>
    <w:rsid w:val="002E1CA6"/>
    <w:rsid w:val="002F7A73"/>
    <w:rsid w:val="0030160F"/>
    <w:rsid w:val="00303D4B"/>
    <w:rsid w:val="0030552F"/>
    <w:rsid w:val="00307676"/>
    <w:rsid w:val="003106A2"/>
    <w:rsid w:val="00310A9F"/>
    <w:rsid w:val="003115A1"/>
    <w:rsid w:val="0031308D"/>
    <w:rsid w:val="0032037A"/>
    <w:rsid w:val="00323B8F"/>
    <w:rsid w:val="00340469"/>
    <w:rsid w:val="003435AD"/>
    <w:rsid w:val="0034519A"/>
    <w:rsid w:val="00354757"/>
    <w:rsid w:val="00354E7A"/>
    <w:rsid w:val="00363150"/>
    <w:rsid w:val="00363BD4"/>
    <w:rsid w:val="00367486"/>
    <w:rsid w:val="00370F32"/>
    <w:rsid w:val="0037202E"/>
    <w:rsid w:val="003A3CCB"/>
    <w:rsid w:val="003A6972"/>
    <w:rsid w:val="003A6E33"/>
    <w:rsid w:val="003A74A2"/>
    <w:rsid w:val="003B4C5E"/>
    <w:rsid w:val="003B58EC"/>
    <w:rsid w:val="003B7E9B"/>
    <w:rsid w:val="003C44A1"/>
    <w:rsid w:val="003C5B32"/>
    <w:rsid w:val="003C661B"/>
    <w:rsid w:val="003C731C"/>
    <w:rsid w:val="003D0C8A"/>
    <w:rsid w:val="003D3B13"/>
    <w:rsid w:val="003D70D5"/>
    <w:rsid w:val="003E5D4C"/>
    <w:rsid w:val="003F017E"/>
    <w:rsid w:val="004026FA"/>
    <w:rsid w:val="00402BFE"/>
    <w:rsid w:val="00411D69"/>
    <w:rsid w:val="004164FD"/>
    <w:rsid w:val="00426432"/>
    <w:rsid w:val="00426F72"/>
    <w:rsid w:val="00432A35"/>
    <w:rsid w:val="004370F0"/>
    <w:rsid w:val="00440023"/>
    <w:rsid w:val="0044468E"/>
    <w:rsid w:val="00456BD8"/>
    <w:rsid w:val="00461221"/>
    <w:rsid w:val="00462A79"/>
    <w:rsid w:val="00466745"/>
    <w:rsid w:val="004668FF"/>
    <w:rsid w:val="00467C9A"/>
    <w:rsid w:val="00473A44"/>
    <w:rsid w:val="00482F1B"/>
    <w:rsid w:val="00490EFB"/>
    <w:rsid w:val="004A50A9"/>
    <w:rsid w:val="004B26F2"/>
    <w:rsid w:val="004B33A8"/>
    <w:rsid w:val="004B37D6"/>
    <w:rsid w:val="004B604C"/>
    <w:rsid w:val="004C0EC2"/>
    <w:rsid w:val="004C0F63"/>
    <w:rsid w:val="004C7F4B"/>
    <w:rsid w:val="004D52E0"/>
    <w:rsid w:val="004D7CAA"/>
    <w:rsid w:val="004E290E"/>
    <w:rsid w:val="004E6334"/>
    <w:rsid w:val="004F3E69"/>
    <w:rsid w:val="004F75A5"/>
    <w:rsid w:val="004F77CB"/>
    <w:rsid w:val="004F7987"/>
    <w:rsid w:val="005013E9"/>
    <w:rsid w:val="00513845"/>
    <w:rsid w:val="00513FD6"/>
    <w:rsid w:val="005167E0"/>
    <w:rsid w:val="005179DB"/>
    <w:rsid w:val="0052650F"/>
    <w:rsid w:val="00531802"/>
    <w:rsid w:val="00534571"/>
    <w:rsid w:val="005413A6"/>
    <w:rsid w:val="00550DF2"/>
    <w:rsid w:val="00556271"/>
    <w:rsid w:val="005648B7"/>
    <w:rsid w:val="00567D36"/>
    <w:rsid w:val="00581A16"/>
    <w:rsid w:val="0058272D"/>
    <w:rsid w:val="00582918"/>
    <w:rsid w:val="0058338A"/>
    <w:rsid w:val="00591BFD"/>
    <w:rsid w:val="00595BB4"/>
    <w:rsid w:val="00596EFC"/>
    <w:rsid w:val="005A35E2"/>
    <w:rsid w:val="005A5641"/>
    <w:rsid w:val="005C394D"/>
    <w:rsid w:val="005C42B5"/>
    <w:rsid w:val="005C7CDF"/>
    <w:rsid w:val="005D0C0E"/>
    <w:rsid w:val="005D4A57"/>
    <w:rsid w:val="005F161B"/>
    <w:rsid w:val="005F1D08"/>
    <w:rsid w:val="005F2B27"/>
    <w:rsid w:val="0060079E"/>
    <w:rsid w:val="00601CF2"/>
    <w:rsid w:val="00605A9D"/>
    <w:rsid w:val="0060707B"/>
    <w:rsid w:val="00607666"/>
    <w:rsid w:val="0062080E"/>
    <w:rsid w:val="00622B7E"/>
    <w:rsid w:val="0062797F"/>
    <w:rsid w:val="0063120E"/>
    <w:rsid w:val="00634E77"/>
    <w:rsid w:val="00643B80"/>
    <w:rsid w:val="00645A80"/>
    <w:rsid w:val="00651E4D"/>
    <w:rsid w:val="00652C6A"/>
    <w:rsid w:val="0065619A"/>
    <w:rsid w:val="006608AE"/>
    <w:rsid w:val="00666787"/>
    <w:rsid w:val="006672D1"/>
    <w:rsid w:val="00670AA4"/>
    <w:rsid w:val="0067346B"/>
    <w:rsid w:val="00677316"/>
    <w:rsid w:val="00690630"/>
    <w:rsid w:val="006A1CEC"/>
    <w:rsid w:val="006A3239"/>
    <w:rsid w:val="006A7F66"/>
    <w:rsid w:val="006B449F"/>
    <w:rsid w:val="006C0A0E"/>
    <w:rsid w:val="006D0AF1"/>
    <w:rsid w:val="006D47C8"/>
    <w:rsid w:val="006D5734"/>
    <w:rsid w:val="006D6161"/>
    <w:rsid w:val="006D6BA2"/>
    <w:rsid w:val="006D7A08"/>
    <w:rsid w:val="006E21ED"/>
    <w:rsid w:val="006E2F20"/>
    <w:rsid w:val="006E6D12"/>
    <w:rsid w:val="006F1577"/>
    <w:rsid w:val="006F3A55"/>
    <w:rsid w:val="006F521E"/>
    <w:rsid w:val="006F7611"/>
    <w:rsid w:val="006F7706"/>
    <w:rsid w:val="00723A8D"/>
    <w:rsid w:val="00740C10"/>
    <w:rsid w:val="0074566C"/>
    <w:rsid w:val="00747644"/>
    <w:rsid w:val="00751C25"/>
    <w:rsid w:val="007609FD"/>
    <w:rsid w:val="007622F8"/>
    <w:rsid w:val="00766BD3"/>
    <w:rsid w:val="00767140"/>
    <w:rsid w:val="0077025F"/>
    <w:rsid w:val="00772C03"/>
    <w:rsid w:val="007757E5"/>
    <w:rsid w:val="007835C3"/>
    <w:rsid w:val="00787B98"/>
    <w:rsid w:val="007A178C"/>
    <w:rsid w:val="007B4F9A"/>
    <w:rsid w:val="007B5501"/>
    <w:rsid w:val="007B6F53"/>
    <w:rsid w:val="007D6396"/>
    <w:rsid w:val="007E03D9"/>
    <w:rsid w:val="007F30D3"/>
    <w:rsid w:val="007F479C"/>
    <w:rsid w:val="007F63C9"/>
    <w:rsid w:val="00800CFD"/>
    <w:rsid w:val="008036A6"/>
    <w:rsid w:val="00806F14"/>
    <w:rsid w:val="00810C9B"/>
    <w:rsid w:val="00817625"/>
    <w:rsid w:val="00821E55"/>
    <w:rsid w:val="00823A0A"/>
    <w:rsid w:val="0082520F"/>
    <w:rsid w:val="00825C81"/>
    <w:rsid w:val="00825CE0"/>
    <w:rsid w:val="008266C4"/>
    <w:rsid w:val="0083467D"/>
    <w:rsid w:val="00835662"/>
    <w:rsid w:val="00836329"/>
    <w:rsid w:val="00861806"/>
    <w:rsid w:val="008741FD"/>
    <w:rsid w:val="00877C71"/>
    <w:rsid w:val="00887234"/>
    <w:rsid w:val="008920BF"/>
    <w:rsid w:val="008A60B6"/>
    <w:rsid w:val="008B46E7"/>
    <w:rsid w:val="008B7B40"/>
    <w:rsid w:val="008C4C9E"/>
    <w:rsid w:val="008C7229"/>
    <w:rsid w:val="008D55D8"/>
    <w:rsid w:val="008E5721"/>
    <w:rsid w:val="008F0C24"/>
    <w:rsid w:val="008F157D"/>
    <w:rsid w:val="00914C32"/>
    <w:rsid w:val="009152A3"/>
    <w:rsid w:val="0092579C"/>
    <w:rsid w:val="00933906"/>
    <w:rsid w:val="009405AD"/>
    <w:rsid w:val="009477FE"/>
    <w:rsid w:val="0095197F"/>
    <w:rsid w:val="00952345"/>
    <w:rsid w:val="00955786"/>
    <w:rsid w:val="009652CB"/>
    <w:rsid w:val="009657A0"/>
    <w:rsid w:val="00970055"/>
    <w:rsid w:val="00972DA2"/>
    <w:rsid w:val="009741DE"/>
    <w:rsid w:val="009747DA"/>
    <w:rsid w:val="009764F9"/>
    <w:rsid w:val="009779CD"/>
    <w:rsid w:val="009872B2"/>
    <w:rsid w:val="009875CC"/>
    <w:rsid w:val="0099029A"/>
    <w:rsid w:val="00994DCB"/>
    <w:rsid w:val="00997B75"/>
    <w:rsid w:val="009A19B0"/>
    <w:rsid w:val="009A4AB7"/>
    <w:rsid w:val="009B0C55"/>
    <w:rsid w:val="009B1CCF"/>
    <w:rsid w:val="009C1687"/>
    <w:rsid w:val="009C47F5"/>
    <w:rsid w:val="009C4B05"/>
    <w:rsid w:val="009D149E"/>
    <w:rsid w:val="009D4FAE"/>
    <w:rsid w:val="009E1E8A"/>
    <w:rsid w:val="009E375B"/>
    <w:rsid w:val="009E3D6D"/>
    <w:rsid w:val="009F0619"/>
    <w:rsid w:val="009F1966"/>
    <w:rsid w:val="009F306E"/>
    <w:rsid w:val="009F7963"/>
    <w:rsid w:val="00A057A4"/>
    <w:rsid w:val="00A13444"/>
    <w:rsid w:val="00A13E5E"/>
    <w:rsid w:val="00A160EF"/>
    <w:rsid w:val="00A20712"/>
    <w:rsid w:val="00A20B55"/>
    <w:rsid w:val="00A210FB"/>
    <w:rsid w:val="00A23827"/>
    <w:rsid w:val="00A34CA1"/>
    <w:rsid w:val="00A366FC"/>
    <w:rsid w:val="00A410FC"/>
    <w:rsid w:val="00A43FEC"/>
    <w:rsid w:val="00A45094"/>
    <w:rsid w:val="00A46F53"/>
    <w:rsid w:val="00A54589"/>
    <w:rsid w:val="00A57D59"/>
    <w:rsid w:val="00A615EA"/>
    <w:rsid w:val="00A7513B"/>
    <w:rsid w:val="00A815F9"/>
    <w:rsid w:val="00A9211E"/>
    <w:rsid w:val="00A93249"/>
    <w:rsid w:val="00A97AC4"/>
    <w:rsid w:val="00AA2663"/>
    <w:rsid w:val="00AA5FB6"/>
    <w:rsid w:val="00AB1C79"/>
    <w:rsid w:val="00AC0843"/>
    <w:rsid w:val="00AC2453"/>
    <w:rsid w:val="00AE284C"/>
    <w:rsid w:val="00AE3A45"/>
    <w:rsid w:val="00AF1B2A"/>
    <w:rsid w:val="00AF261A"/>
    <w:rsid w:val="00AF76A4"/>
    <w:rsid w:val="00B00D7F"/>
    <w:rsid w:val="00B01C8F"/>
    <w:rsid w:val="00B12AD3"/>
    <w:rsid w:val="00B158D5"/>
    <w:rsid w:val="00B16187"/>
    <w:rsid w:val="00B241E4"/>
    <w:rsid w:val="00B24854"/>
    <w:rsid w:val="00B304B3"/>
    <w:rsid w:val="00B31123"/>
    <w:rsid w:val="00B311EC"/>
    <w:rsid w:val="00B312B8"/>
    <w:rsid w:val="00B312DA"/>
    <w:rsid w:val="00B335F1"/>
    <w:rsid w:val="00B40042"/>
    <w:rsid w:val="00B453E9"/>
    <w:rsid w:val="00B46923"/>
    <w:rsid w:val="00B47910"/>
    <w:rsid w:val="00B51248"/>
    <w:rsid w:val="00B53AAE"/>
    <w:rsid w:val="00B55C66"/>
    <w:rsid w:val="00B63392"/>
    <w:rsid w:val="00B64FEF"/>
    <w:rsid w:val="00B6680E"/>
    <w:rsid w:val="00B71D87"/>
    <w:rsid w:val="00B8006D"/>
    <w:rsid w:val="00B81AC5"/>
    <w:rsid w:val="00B90DDB"/>
    <w:rsid w:val="00BB152A"/>
    <w:rsid w:val="00BB2F8E"/>
    <w:rsid w:val="00BC4FDA"/>
    <w:rsid w:val="00BD5453"/>
    <w:rsid w:val="00BE30F0"/>
    <w:rsid w:val="00BE30F8"/>
    <w:rsid w:val="00BE6DF4"/>
    <w:rsid w:val="00BE76E6"/>
    <w:rsid w:val="00BF2139"/>
    <w:rsid w:val="00BF31B5"/>
    <w:rsid w:val="00C11F5A"/>
    <w:rsid w:val="00C12478"/>
    <w:rsid w:val="00C2089E"/>
    <w:rsid w:val="00C21CF2"/>
    <w:rsid w:val="00C22915"/>
    <w:rsid w:val="00C26E1D"/>
    <w:rsid w:val="00C27C56"/>
    <w:rsid w:val="00C32712"/>
    <w:rsid w:val="00C32B2E"/>
    <w:rsid w:val="00C376E4"/>
    <w:rsid w:val="00C5149B"/>
    <w:rsid w:val="00C53542"/>
    <w:rsid w:val="00C622AA"/>
    <w:rsid w:val="00C66805"/>
    <w:rsid w:val="00C7712E"/>
    <w:rsid w:val="00C77ED6"/>
    <w:rsid w:val="00C8270D"/>
    <w:rsid w:val="00C876C6"/>
    <w:rsid w:val="00C940DA"/>
    <w:rsid w:val="00C961FA"/>
    <w:rsid w:val="00C97968"/>
    <w:rsid w:val="00CA2DF9"/>
    <w:rsid w:val="00CB06F9"/>
    <w:rsid w:val="00CC0E26"/>
    <w:rsid w:val="00CC2233"/>
    <w:rsid w:val="00CC257C"/>
    <w:rsid w:val="00CC459F"/>
    <w:rsid w:val="00CD0296"/>
    <w:rsid w:val="00CE6B7D"/>
    <w:rsid w:val="00D01536"/>
    <w:rsid w:val="00D07DAB"/>
    <w:rsid w:val="00D15391"/>
    <w:rsid w:val="00D22CE0"/>
    <w:rsid w:val="00D23703"/>
    <w:rsid w:val="00D23982"/>
    <w:rsid w:val="00D23F30"/>
    <w:rsid w:val="00D317A0"/>
    <w:rsid w:val="00D32841"/>
    <w:rsid w:val="00D425E4"/>
    <w:rsid w:val="00D509E2"/>
    <w:rsid w:val="00D52E4D"/>
    <w:rsid w:val="00D62410"/>
    <w:rsid w:val="00D7051D"/>
    <w:rsid w:val="00D86723"/>
    <w:rsid w:val="00D90DA1"/>
    <w:rsid w:val="00D9439A"/>
    <w:rsid w:val="00DA17AF"/>
    <w:rsid w:val="00DA4328"/>
    <w:rsid w:val="00DB5B05"/>
    <w:rsid w:val="00DD2058"/>
    <w:rsid w:val="00DD6F1C"/>
    <w:rsid w:val="00DE4FC2"/>
    <w:rsid w:val="00DF04B5"/>
    <w:rsid w:val="00DF1345"/>
    <w:rsid w:val="00DF5967"/>
    <w:rsid w:val="00DF7FEC"/>
    <w:rsid w:val="00E068FC"/>
    <w:rsid w:val="00E140C8"/>
    <w:rsid w:val="00E2380E"/>
    <w:rsid w:val="00E31797"/>
    <w:rsid w:val="00E36A06"/>
    <w:rsid w:val="00E37BB6"/>
    <w:rsid w:val="00E50019"/>
    <w:rsid w:val="00E57461"/>
    <w:rsid w:val="00E60B9A"/>
    <w:rsid w:val="00E62A7C"/>
    <w:rsid w:val="00E672B9"/>
    <w:rsid w:val="00E71921"/>
    <w:rsid w:val="00E763F2"/>
    <w:rsid w:val="00E76712"/>
    <w:rsid w:val="00E81073"/>
    <w:rsid w:val="00E82013"/>
    <w:rsid w:val="00E825C4"/>
    <w:rsid w:val="00E8671F"/>
    <w:rsid w:val="00E872FB"/>
    <w:rsid w:val="00E94991"/>
    <w:rsid w:val="00EC3439"/>
    <w:rsid w:val="00EC7256"/>
    <w:rsid w:val="00ED0112"/>
    <w:rsid w:val="00EE3906"/>
    <w:rsid w:val="00EF40EB"/>
    <w:rsid w:val="00F00777"/>
    <w:rsid w:val="00F00983"/>
    <w:rsid w:val="00F011D1"/>
    <w:rsid w:val="00F0292A"/>
    <w:rsid w:val="00F0433F"/>
    <w:rsid w:val="00F05E4B"/>
    <w:rsid w:val="00F064FE"/>
    <w:rsid w:val="00F125D7"/>
    <w:rsid w:val="00F20CB5"/>
    <w:rsid w:val="00F228BC"/>
    <w:rsid w:val="00F23690"/>
    <w:rsid w:val="00F260D6"/>
    <w:rsid w:val="00F27EEC"/>
    <w:rsid w:val="00F30240"/>
    <w:rsid w:val="00F325B1"/>
    <w:rsid w:val="00F37B8A"/>
    <w:rsid w:val="00F402BD"/>
    <w:rsid w:val="00F461D0"/>
    <w:rsid w:val="00F5052A"/>
    <w:rsid w:val="00F50D0A"/>
    <w:rsid w:val="00F5327F"/>
    <w:rsid w:val="00F543C9"/>
    <w:rsid w:val="00F549D6"/>
    <w:rsid w:val="00F55050"/>
    <w:rsid w:val="00F63197"/>
    <w:rsid w:val="00F64BF4"/>
    <w:rsid w:val="00F7138F"/>
    <w:rsid w:val="00F72D57"/>
    <w:rsid w:val="00F808AD"/>
    <w:rsid w:val="00F846A7"/>
    <w:rsid w:val="00F9201D"/>
    <w:rsid w:val="00FB2395"/>
    <w:rsid w:val="00FC7D62"/>
    <w:rsid w:val="00FD50B5"/>
    <w:rsid w:val="00FD7CED"/>
    <w:rsid w:val="00FE0821"/>
    <w:rsid w:val="00FE70F3"/>
    <w:rsid w:val="01F7C017"/>
    <w:rsid w:val="02AC9D6E"/>
    <w:rsid w:val="02E6F65B"/>
    <w:rsid w:val="04316305"/>
    <w:rsid w:val="04473B48"/>
    <w:rsid w:val="05621D18"/>
    <w:rsid w:val="06EBD990"/>
    <w:rsid w:val="0711D8E9"/>
    <w:rsid w:val="076DB818"/>
    <w:rsid w:val="07ED14D5"/>
    <w:rsid w:val="09846AEF"/>
    <w:rsid w:val="0A0AD8D8"/>
    <w:rsid w:val="0A8B8A31"/>
    <w:rsid w:val="0BBAA1C4"/>
    <w:rsid w:val="0BD37163"/>
    <w:rsid w:val="0BE5A0CE"/>
    <w:rsid w:val="0D7CE855"/>
    <w:rsid w:val="0F9B73F1"/>
    <w:rsid w:val="0FFED497"/>
    <w:rsid w:val="103B9C2E"/>
    <w:rsid w:val="10C034C1"/>
    <w:rsid w:val="112C387C"/>
    <w:rsid w:val="1186A15C"/>
    <w:rsid w:val="11C3E801"/>
    <w:rsid w:val="120CB092"/>
    <w:rsid w:val="1343F8C5"/>
    <w:rsid w:val="13796EA1"/>
    <w:rsid w:val="13A20A3F"/>
    <w:rsid w:val="15B841A5"/>
    <w:rsid w:val="161087B0"/>
    <w:rsid w:val="17E941F5"/>
    <w:rsid w:val="1837538A"/>
    <w:rsid w:val="1892F20B"/>
    <w:rsid w:val="18F47BE3"/>
    <w:rsid w:val="1A01BEB9"/>
    <w:rsid w:val="1A0BA5A4"/>
    <w:rsid w:val="1D57A3FA"/>
    <w:rsid w:val="1D6EBDAF"/>
    <w:rsid w:val="1DB181EB"/>
    <w:rsid w:val="1E981891"/>
    <w:rsid w:val="1FF9BDBE"/>
    <w:rsid w:val="227FA51D"/>
    <w:rsid w:val="2518CFCA"/>
    <w:rsid w:val="267D4174"/>
    <w:rsid w:val="27C49726"/>
    <w:rsid w:val="2E2B75AA"/>
    <w:rsid w:val="2EA21560"/>
    <w:rsid w:val="2F037A0F"/>
    <w:rsid w:val="2F67C70B"/>
    <w:rsid w:val="3310F339"/>
    <w:rsid w:val="34258177"/>
    <w:rsid w:val="37E4C4C8"/>
    <w:rsid w:val="37F3995B"/>
    <w:rsid w:val="38765D5F"/>
    <w:rsid w:val="395570B4"/>
    <w:rsid w:val="3A41E34E"/>
    <w:rsid w:val="3BECF648"/>
    <w:rsid w:val="3CFBE1DC"/>
    <w:rsid w:val="3E501465"/>
    <w:rsid w:val="3EFEA605"/>
    <w:rsid w:val="3F685F09"/>
    <w:rsid w:val="3FB07070"/>
    <w:rsid w:val="417C409D"/>
    <w:rsid w:val="420519AB"/>
    <w:rsid w:val="436AD6CC"/>
    <w:rsid w:val="44125454"/>
    <w:rsid w:val="442CD524"/>
    <w:rsid w:val="462AAB25"/>
    <w:rsid w:val="46C1BFDE"/>
    <w:rsid w:val="47372BAA"/>
    <w:rsid w:val="48F0B69B"/>
    <w:rsid w:val="49FA8E28"/>
    <w:rsid w:val="4D0332D9"/>
    <w:rsid w:val="4ED7C988"/>
    <w:rsid w:val="50AA374D"/>
    <w:rsid w:val="51A5FC49"/>
    <w:rsid w:val="52AE190F"/>
    <w:rsid w:val="534CF62C"/>
    <w:rsid w:val="548F6301"/>
    <w:rsid w:val="5882A6F6"/>
    <w:rsid w:val="59ADF3AF"/>
    <w:rsid w:val="5A3897D4"/>
    <w:rsid w:val="5B4F765B"/>
    <w:rsid w:val="5C88130C"/>
    <w:rsid w:val="5E701F9E"/>
    <w:rsid w:val="63FCA3C4"/>
    <w:rsid w:val="67137110"/>
    <w:rsid w:val="6894C8C5"/>
    <w:rsid w:val="6995278B"/>
    <w:rsid w:val="6997B704"/>
    <w:rsid w:val="6A3940A8"/>
    <w:rsid w:val="6A8AB1D0"/>
    <w:rsid w:val="6B4CEA49"/>
    <w:rsid w:val="6DCF92BD"/>
    <w:rsid w:val="6E9491C6"/>
    <w:rsid w:val="6EEC9878"/>
    <w:rsid w:val="6F7B52D1"/>
    <w:rsid w:val="72A1ABAD"/>
    <w:rsid w:val="7316BEB9"/>
    <w:rsid w:val="739DFE4A"/>
    <w:rsid w:val="73C874C2"/>
    <w:rsid w:val="740D2C5A"/>
    <w:rsid w:val="762E22C5"/>
    <w:rsid w:val="76C39413"/>
    <w:rsid w:val="771AEFAF"/>
    <w:rsid w:val="779AD60F"/>
    <w:rsid w:val="77C213C9"/>
    <w:rsid w:val="78A41745"/>
    <w:rsid w:val="78C2D91F"/>
    <w:rsid w:val="7C174EA6"/>
    <w:rsid w:val="7D01582B"/>
    <w:rsid w:val="7F01D3DA"/>
    <w:rsid w:val="7F6ADA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7348A"/>
  <w15:chartTrackingRefBased/>
  <w15:docId w15:val="{3AA911F4-C723-4CB4-B420-198F269E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A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A16"/>
    <w:rPr>
      <w:rFonts w:ascii="Segoe UI" w:hAnsi="Segoe UI" w:cs="Segoe UI"/>
      <w:sz w:val="18"/>
      <w:szCs w:val="18"/>
    </w:rPr>
  </w:style>
  <w:style w:type="paragraph" w:styleId="ListParagraph">
    <w:name w:val="List Paragraph"/>
    <w:basedOn w:val="Normal"/>
    <w:uiPriority w:val="34"/>
    <w:qFormat/>
    <w:rsid w:val="003D70D5"/>
    <w:pPr>
      <w:spacing w:after="0" w:line="240" w:lineRule="auto"/>
      <w:ind w:left="720"/>
      <w:contextualSpacing/>
    </w:pPr>
    <w:rPr>
      <w:sz w:val="24"/>
      <w:szCs w:val="24"/>
    </w:rPr>
  </w:style>
  <w:style w:type="character" w:customStyle="1" w:styleId="a-list-item">
    <w:name w:val="a-list-item"/>
    <w:basedOn w:val="DefaultParagraphFont"/>
    <w:rsid w:val="000535BA"/>
  </w:style>
  <w:style w:type="character" w:styleId="CommentReference">
    <w:name w:val="annotation reference"/>
    <w:basedOn w:val="DefaultParagraphFont"/>
    <w:uiPriority w:val="99"/>
    <w:semiHidden/>
    <w:unhideWhenUsed/>
    <w:rsid w:val="00C12478"/>
    <w:rPr>
      <w:sz w:val="16"/>
      <w:szCs w:val="16"/>
    </w:rPr>
  </w:style>
  <w:style w:type="paragraph" w:styleId="CommentText">
    <w:name w:val="annotation text"/>
    <w:basedOn w:val="Normal"/>
    <w:link w:val="CommentTextChar"/>
    <w:uiPriority w:val="99"/>
    <w:unhideWhenUsed/>
    <w:rsid w:val="00C12478"/>
    <w:pPr>
      <w:spacing w:line="240" w:lineRule="auto"/>
    </w:pPr>
    <w:rPr>
      <w:sz w:val="20"/>
      <w:szCs w:val="20"/>
    </w:rPr>
  </w:style>
  <w:style w:type="character" w:customStyle="1" w:styleId="CommentTextChar">
    <w:name w:val="Comment Text Char"/>
    <w:basedOn w:val="DefaultParagraphFont"/>
    <w:link w:val="CommentText"/>
    <w:uiPriority w:val="99"/>
    <w:rsid w:val="00C12478"/>
    <w:rPr>
      <w:sz w:val="20"/>
      <w:szCs w:val="20"/>
    </w:rPr>
  </w:style>
  <w:style w:type="paragraph" w:styleId="CommentSubject">
    <w:name w:val="annotation subject"/>
    <w:basedOn w:val="CommentText"/>
    <w:next w:val="CommentText"/>
    <w:link w:val="CommentSubjectChar"/>
    <w:uiPriority w:val="99"/>
    <w:semiHidden/>
    <w:unhideWhenUsed/>
    <w:rsid w:val="002D0BD9"/>
    <w:rPr>
      <w:b/>
      <w:bCs/>
    </w:rPr>
  </w:style>
  <w:style w:type="character" w:customStyle="1" w:styleId="CommentSubjectChar">
    <w:name w:val="Comment Subject Char"/>
    <w:basedOn w:val="CommentTextChar"/>
    <w:link w:val="CommentSubject"/>
    <w:uiPriority w:val="99"/>
    <w:semiHidden/>
    <w:rsid w:val="002D0BD9"/>
    <w:rPr>
      <w:b/>
      <w:bCs/>
      <w:sz w:val="20"/>
      <w:szCs w:val="20"/>
    </w:rPr>
  </w:style>
  <w:style w:type="paragraph" w:styleId="NormalWeb">
    <w:name w:val="Normal (Web)"/>
    <w:basedOn w:val="Normal"/>
    <w:uiPriority w:val="99"/>
    <w:semiHidden/>
    <w:unhideWhenUsed/>
    <w:rsid w:val="000E750D"/>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307676"/>
    <w:rPr>
      <w:color w:val="2B579A"/>
      <w:shd w:val="clear" w:color="auto" w:fill="E6E6E6"/>
    </w:rPr>
  </w:style>
  <w:style w:type="paragraph" w:customStyle="1" w:styleId="paragraph">
    <w:name w:val="paragraph"/>
    <w:basedOn w:val="Normal"/>
    <w:rsid w:val="00DF04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D32841"/>
  </w:style>
  <w:style w:type="character" w:customStyle="1" w:styleId="normaltextrun">
    <w:name w:val="normaltextrun"/>
    <w:basedOn w:val="DefaultParagraphFont"/>
    <w:rsid w:val="00634E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633822">
      <w:bodyDiv w:val="1"/>
      <w:marLeft w:val="0"/>
      <w:marRight w:val="0"/>
      <w:marTop w:val="0"/>
      <w:marBottom w:val="0"/>
      <w:divBdr>
        <w:top w:val="none" w:sz="0" w:space="0" w:color="auto"/>
        <w:left w:val="none" w:sz="0" w:space="0" w:color="auto"/>
        <w:bottom w:val="none" w:sz="0" w:space="0" w:color="auto"/>
        <w:right w:val="none" w:sz="0" w:space="0" w:color="auto"/>
      </w:divBdr>
    </w:div>
    <w:div w:id="171997107">
      <w:bodyDiv w:val="1"/>
      <w:marLeft w:val="0"/>
      <w:marRight w:val="0"/>
      <w:marTop w:val="0"/>
      <w:marBottom w:val="0"/>
      <w:divBdr>
        <w:top w:val="none" w:sz="0" w:space="0" w:color="auto"/>
        <w:left w:val="none" w:sz="0" w:space="0" w:color="auto"/>
        <w:bottom w:val="none" w:sz="0" w:space="0" w:color="auto"/>
        <w:right w:val="none" w:sz="0" w:space="0" w:color="auto"/>
      </w:divBdr>
    </w:div>
    <w:div w:id="220529167">
      <w:bodyDiv w:val="1"/>
      <w:marLeft w:val="0"/>
      <w:marRight w:val="0"/>
      <w:marTop w:val="0"/>
      <w:marBottom w:val="0"/>
      <w:divBdr>
        <w:top w:val="none" w:sz="0" w:space="0" w:color="auto"/>
        <w:left w:val="none" w:sz="0" w:space="0" w:color="auto"/>
        <w:bottom w:val="none" w:sz="0" w:space="0" w:color="auto"/>
        <w:right w:val="none" w:sz="0" w:space="0" w:color="auto"/>
      </w:divBdr>
    </w:div>
    <w:div w:id="299656109">
      <w:bodyDiv w:val="1"/>
      <w:marLeft w:val="0"/>
      <w:marRight w:val="0"/>
      <w:marTop w:val="0"/>
      <w:marBottom w:val="0"/>
      <w:divBdr>
        <w:top w:val="none" w:sz="0" w:space="0" w:color="auto"/>
        <w:left w:val="none" w:sz="0" w:space="0" w:color="auto"/>
        <w:bottom w:val="none" w:sz="0" w:space="0" w:color="auto"/>
        <w:right w:val="none" w:sz="0" w:space="0" w:color="auto"/>
      </w:divBdr>
    </w:div>
    <w:div w:id="321931756">
      <w:bodyDiv w:val="1"/>
      <w:marLeft w:val="0"/>
      <w:marRight w:val="0"/>
      <w:marTop w:val="0"/>
      <w:marBottom w:val="0"/>
      <w:divBdr>
        <w:top w:val="none" w:sz="0" w:space="0" w:color="auto"/>
        <w:left w:val="none" w:sz="0" w:space="0" w:color="auto"/>
        <w:bottom w:val="none" w:sz="0" w:space="0" w:color="auto"/>
        <w:right w:val="none" w:sz="0" w:space="0" w:color="auto"/>
      </w:divBdr>
    </w:div>
    <w:div w:id="323899039">
      <w:bodyDiv w:val="1"/>
      <w:marLeft w:val="0"/>
      <w:marRight w:val="0"/>
      <w:marTop w:val="0"/>
      <w:marBottom w:val="0"/>
      <w:divBdr>
        <w:top w:val="none" w:sz="0" w:space="0" w:color="auto"/>
        <w:left w:val="none" w:sz="0" w:space="0" w:color="auto"/>
        <w:bottom w:val="none" w:sz="0" w:space="0" w:color="auto"/>
        <w:right w:val="none" w:sz="0" w:space="0" w:color="auto"/>
      </w:divBdr>
    </w:div>
    <w:div w:id="395399748">
      <w:bodyDiv w:val="1"/>
      <w:marLeft w:val="0"/>
      <w:marRight w:val="0"/>
      <w:marTop w:val="0"/>
      <w:marBottom w:val="0"/>
      <w:divBdr>
        <w:top w:val="none" w:sz="0" w:space="0" w:color="auto"/>
        <w:left w:val="none" w:sz="0" w:space="0" w:color="auto"/>
        <w:bottom w:val="none" w:sz="0" w:space="0" w:color="auto"/>
        <w:right w:val="none" w:sz="0" w:space="0" w:color="auto"/>
      </w:divBdr>
    </w:div>
    <w:div w:id="399400410">
      <w:bodyDiv w:val="1"/>
      <w:marLeft w:val="0"/>
      <w:marRight w:val="0"/>
      <w:marTop w:val="0"/>
      <w:marBottom w:val="0"/>
      <w:divBdr>
        <w:top w:val="none" w:sz="0" w:space="0" w:color="auto"/>
        <w:left w:val="none" w:sz="0" w:space="0" w:color="auto"/>
        <w:bottom w:val="none" w:sz="0" w:space="0" w:color="auto"/>
        <w:right w:val="none" w:sz="0" w:space="0" w:color="auto"/>
      </w:divBdr>
    </w:div>
    <w:div w:id="459423957">
      <w:bodyDiv w:val="1"/>
      <w:marLeft w:val="0"/>
      <w:marRight w:val="0"/>
      <w:marTop w:val="0"/>
      <w:marBottom w:val="0"/>
      <w:divBdr>
        <w:top w:val="none" w:sz="0" w:space="0" w:color="auto"/>
        <w:left w:val="none" w:sz="0" w:space="0" w:color="auto"/>
        <w:bottom w:val="none" w:sz="0" w:space="0" w:color="auto"/>
        <w:right w:val="none" w:sz="0" w:space="0" w:color="auto"/>
      </w:divBdr>
    </w:div>
    <w:div w:id="538590281">
      <w:bodyDiv w:val="1"/>
      <w:marLeft w:val="0"/>
      <w:marRight w:val="0"/>
      <w:marTop w:val="0"/>
      <w:marBottom w:val="0"/>
      <w:divBdr>
        <w:top w:val="none" w:sz="0" w:space="0" w:color="auto"/>
        <w:left w:val="none" w:sz="0" w:space="0" w:color="auto"/>
        <w:bottom w:val="none" w:sz="0" w:space="0" w:color="auto"/>
        <w:right w:val="none" w:sz="0" w:space="0" w:color="auto"/>
      </w:divBdr>
    </w:div>
    <w:div w:id="825634588">
      <w:bodyDiv w:val="1"/>
      <w:marLeft w:val="0"/>
      <w:marRight w:val="0"/>
      <w:marTop w:val="0"/>
      <w:marBottom w:val="0"/>
      <w:divBdr>
        <w:top w:val="none" w:sz="0" w:space="0" w:color="auto"/>
        <w:left w:val="none" w:sz="0" w:space="0" w:color="auto"/>
        <w:bottom w:val="none" w:sz="0" w:space="0" w:color="auto"/>
        <w:right w:val="none" w:sz="0" w:space="0" w:color="auto"/>
      </w:divBdr>
    </w:div>
    <w:div w:id="896551695">
      <w:bodyDiv w:val="1"/>
      <w:marLeft w:val="0"/>
      <w:marRight w:val="0"/>
      <w:marTop w:val="0"/>
      <w:marBottom w:val="0"/>
      <w:divBdr>
        <w:top w:val="none" w:sz="0" w:space="0" w:color="auto"/>
        <w:left w:val="none" w:sz="0" w:space="0" w:color="auto"/>
        <w:bottom w:val="none" w:sz="0" w:space="0" w:color="auto"/>
        <w:right w:val="none" w:sz="0" w:space="0" w:color="auto"/>
      </w:divBdr>
    </w:div>
    <w:div w:id="962079692">
      <w:bodyDiv w:val="1"/>
      <w:marLeft w:val="0"/>
      <w:marRight w:val="0"/>
      <w:marTop w:val="0"/>
      <w:marBottom w:val="0"/>
      <w:divBdr>
        <w:top w:val="none" w:sz="0" w:space="0" w:color="auto"/>
        <w:left w:val="none" w:sz="0" w:space="0" w:color="auto"/>
        <w:bottom w:val="none" w:sz="0" w:space="0" w:color="auto"/>
        <w:right w:val="none" w:sz="0" w:space="0" w:color="auto"/>
      </w:divBdr>
    </w:div>
    <w:div w:id="1152064513">
      <w:bodyDiv w:val="1"/>
      <w:marLeft w:val="0"/>
      <w:marRight w:val="0"/>
      <w:marTop w:val="0"/>
      <w:marBottom w:val="0"/>
      <w:divBdr>
        <w:top w:val="none" w:sz="0" w:space="0" w:color="auto"/>
        <w:left w:val="none" w:sz="0" w:space="0" w:color="auto"/>
        <w:bottom w:val="none" w:sz="0" w:space="0" w:color="auto"/>
        <w:right w:val="none" w:sz="0" w:space="0" w:color="auto"/>
      </w:divBdr>
    </w:div>
    <w:div w:id="1154175119">
      <w:bodyDiv w:val="1"/>
      <w:marLeft w:val="0"/>
      <w:marRight w:val="0"/>
      <w:marTop w:val="0"/>
      <w:marBottom w:val="0"/>
      <w:divBdr>
        <w:top w:val="none" w:sz="0" w:space="0" w:color="auto"/>
        <w:left w:val="none" w:sz="0" w:space="0" w:color="auto"/>
        <w:bottom w:val="none" w:sz="0" w:space="0" w:color="auto"/>
        <w:right w:val="none" w:sz="0" w:space="0" w:color="auto"/>
      </w:divBdr>
    </w:div>
    <w:div w:id="1309629286">
      <w:bodyDiv w:val="1"/>
      <w:marLeft w:val="0"/>
      <w:marRight w:val="0"/>
      <w:marTop w:val="0"/>
      <w:marBottom w:val="0"/>
      <w:divBdr>
        <w:top w:val="none" w:sz="0" w:space="0" w:color="auto"/>
        <w:left w:val="none" w:sz="0" w:space="0" w:color="auto"/>
        <w:bottom w:val="none" w:sz="0" w:space="0" w:color="auto"/>
        <w:right w:val="none" w:sz="0" w:space="0" w:color="auto"/>
      </w:divBdr>
    </w:div>
    <w:div w:id="1420174662">
      <w:bodyDiv w:val="1"/>
      <w:marLeft w:val="0"/>
      <w:marRight w:val="0"/>
      <w:marTop w:val="0"/>
      <w:marBottom w:val="0"/>
      <w:divBdr>
        <w:top w:val="none" w:sz="0" w:space="0" w:color="auto"/>
        <w:left w:val="none" w:sz="0" w:space="0" w:color="auto"/>
        <w:bottom w:val="none" w:sz="0" w:space="0" w:color="auto"/>
        <w:right w:val="none" w:sz="0" w:space="0" w:color="auto"/>
      </w:divBdr>
    </w:div>
    <w:div w:id="1428772390">
      <w:bodyDiv w:val="1"/>
      <w:marLeft w:val="0"/>
      <w:marRight w:val="0"/>
      <w:marTop w:val="0"/>
      <w:marBottom w:val="0"/>
      <w:divBdr>
        <w:top w:val="none" w:sz="0" w:space="0" w:color="auto"/>
        <w:left w:val="none" w:sz="0" w:space="0" w:color="auto"/>
        <w:bottom w:val="none" w:sz="0" w:space="0" w:color="auto"/>
        <w:right w:val="none" w:sz="0" w:space="0" w:color="auto"/>
      </w:divBdr>
    </w:div>
    <w:div w:id="1680304133">
      <w:bodyDiv w:val="1"/>
      <w:marLeft w:val="0"/>
      <w:marRight w:val="0"/>
      <w:marTop w:val="0"/>
      <w:marBottom w:val="0"/>
      <w:divBdr>
        <w:top w:val="none" w:sz="0" w:space="0" w:color="auto"/>
        <w:left w:val="none" w:sz="0" w:space="0" w:color="auto"/>
        <w:bottom w:val="none" w:sz="0" w:space="0" w:color="auto"/>
        <w:right w:val="none" w:sz="0" w:space="0" w:color="auto"/>
      </w:divBdr>
    </w:div>
    <w:div w:id="1724981071">
      <w:bodyDiv w:val="1"/>
      <w:marLeft w:val="0"/>
      <w:marRight w:val="0"/>
      <w:marTop w:val="0"/>
      <w:marBottom w:val="0"/>
      <w:divBdr>
        <w:top w:val="none" w:sz="0" w:space="0" w:color="auto"/>
        <w:left w:val="none" w:sz="0" w:space="0" w:color="auto"/>
        <w:bottom w:val="none" w:sz="0" w:space="0" w:color="auto"/>
        <w:right w:val="none" w:sz="0" w:space="0" w:color="auto"/>
      </w:divBdr>
    </w:div>
    <w:div w:id="1795320800">
      <w:bodyDiv w:val="1"/>
      <w:marLeft w:val="0"/>
      <w:marRight w:val="0"/>
      <w:marTop w:val="0"/>
      <w:marBottom w:val="0"/>
      <w:divBdr>
        <w:top w:val="none" w:sz="0" w:space="0" w:color="auto"/>
        <w:left w:val="none" w:sz="0" w:space="0" w:color="auto"/>
        <w:bottom w:val="none" w:sz="0" w:space="0" w:color="auto"/>
        <w:right w:val="none" w:sz="0" w:space="0" w:color="auto"/>
      </w:divBdr>
    </w:div>
    <w:div w:id="1925341182">
      <w:bodyDiv w:val="1"/>
      <w:marLeft w:val="0"/>
      <w:marRight w:val="0"/>
      <w:marTop w:val="0"/>
      <w:marBottom w:val="0"/>
      <w:divBdr>
        <w:top w:val="none" w:sz="0" w:space="0" w:color="auto"/>
        <w:left w:val="none" w:sz="0" w:space="0" w:color="auto"/>
        <w:bottom w:val="none" w:sz="0" w:space="0" w:color="auto"/>
        <w:right w:val="none" w:sz="0" w:space="0" w:color="auto"/>
      </w:divBdr>
    </w:div>
    <w:div w:id="2001536184">
      <w:bodyDiv w:val="1"/>
      <w:marLeft w:val="0"/>
      <w:marRight w:val="0"/>
      <w:marTop w:val="0"/>
      <w:marBottom w:val="0"/>
      <w:divBdr>
        <w:top w:val="none" w:sz="0" w:space="0" w:color="auto"/>
        <w:left w:val="none" w:sz="0" w:space="0" w:color="auto"/>
        <w:bottom w:val="none" w:sz="0" w:space="0" w:color="auto"/>
        <w:right w:val="none" w:sz="0" w:space="0" w:color="auto"/>
      </w:divBdr>
    </w:div>
    <w:div w:id="2020279871">
      <w:bodyDiv w:val="1"/>
      <w:marLeft w:val="0"/>
      <w:marRight w:val="0"/>
      <w:marTop w:val="0"/>
      <w:marBottom w:val="0"/>
      <w:divBdr>
        <w:top w:val="none" w:sz="0" w:space="0" w:color="auto"/>
        <w:left w:val="none" w:sz="0" w:space="0" w:color="auto"/>
        <w:bottom w:val="none" w:sz="0" w:space="0" w:color="auto"/>
        <w:right w:val="none" w:sz="0" w:space="0" w:color="auto"/>
      </w:divBdr>
    </w:div>
    <w:div w:id="2027320639">
      <w:bodyDiv w:val="1"/>
      <w:marLeft w:val="0"/>
      <w:marRight w:val="0"/>
      <w:marTop w:val="0"/>
      <w:marBottom w:val="0"/>
      <w:divBdr>
        <w:top w:val="none" w:sz="0" w:space="0" w:color="auto"/>
        <w:left w:val="none" w:sz="0" w:space="0" w:color="auto"/>
        <w:bottom w:val="none" w:sz="0" w:space="0" w:color="auto"/>
        <w:right w:val="none" w:sz="0" w:space="0" w:color="auto"/>
      </w:divBdr>
    </w:div>
    <w:div w:id="205789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489063DE-4566-4906-9813-6C68D8A2E799}">
    <t:Anchor>
      <t:Comment id="600212030"/>
    </t:Anchor>
    <t:History>
      <t:Event id="{45ECFA36-C2D4-465C-9F65-0BB53326290E}" time="2021-02-05T02:09:29.46Z">
        <t:Attribution userId="S::mcclurd@wz.hasbro.com::8c61a531-8867-46cf-9cf3-1453205a8ffd" userProvider="AD" userName="McClure, Danielle"/>
        <t:Anchor>
          <t:Comment id="1491193191"/>
        </t:Anchor>
        <t:Create/>
      </t:Event>
      <t:Event id="{F1D72939-DDD0-4F57-962E-91FDAC68D4CD}" time="2021-02-05T02:09:29.46Z">
        <t:Attribution userId="S::mcclurd@wz.hasbro.com::8c61a531-8867-46cf-9cf3-1453205a8ffd" userProvider="AD" userName="McClure, Danielle"/>
        <t:Anchor>
          <t:Comment id="1491193191"/>
        </t:Anchor>
        <t:Assign userId="S::brownt1@wz.hasbro.com::0b791fc3-7f30-4da3-8095-fa4fb4ea5a31" userProvider="AD" userName="Brown, Tara"/>
      </t:Event>
      <t:Event id="{46BA8DCE-1359-4CBA-855F-44464981E8F9}" time="2021-02-05T02:09:29.46Z">
        <t:Attribution userId="S::mcclurd@wz.hasbro.com::8c61a531-8867-46cf-9cf3-1453205a8ffd" userProvider="AD" userName="McClure, Danielle"/>
        <t:Anchor>
          <t:Comment id="1491193191"/>
        </t:Anchor>
        <t:SetTitle title="@Brown, Tara Can you amend per style"/>
      </t:Event>
      <t:Event id="{7A205F0E-450D-4452-ADE5-D19DAB32A3C2}" time="2021-02-06T02:04:38.058Z">
        <t:Attribution userId="S::mcclurd@wz.hasbro.com::8c61a531-8867-46cf-9cf3-1453205a8ffd" userProvider="AD" userName="McClure, Danielle"/>
        <t:Progress percentComplete="100"/>
      </t:Event>
    </t:History>
  </t:Task>
  <t:Task id="{A7B507B7-E06C-4F75-BACC-F04AC9F5BA52}">
    <t:Anchor>
      <t:Comment id="636854219"/>
    </t:Anchor>
    <t:History>
      <t:Event id="{ED0E5D84-9816-4B59-8629-6CE858C6AC3A}" time="2022-04-04T23:53:09.172Z">
        <t:Attribution userId="S::brownt1@wz.hasbro.com::0b791fc3-7f30-4da3-8095-fa4fb4ea5a31" userProvider="AD" userName="Brown, Tara"/>
        <t:Anchor>
          <t:Comment id="566889324"/>
        </t:Anchor>
        <t:Create/>
      </t:Event>
      <t:Event id="{8C0326D8-A29F-43D8-BD94-5D9E98948DB6}" time="2022-04-04T23:53:09.172Z">
        <t:Attribution userId="S::brownt1@wz.hasbro.com::0b791fc3-7f30-4da3-8095-fa4fb4ea5a31" userProvider="AD" userName="Brown, Tara"/>
        <t:Anchor>
          <t:Comment id="566889324"/>
        </t:Anchor>
        <t:Assign userId="S::unruhr@wz.hasbro.com::7b9d7f4b-bd3a-4537-8cbc-085c0d51b2b1" userProvider="AD" userName="Unruh, Rachel"/>
      </t:Event>
      <t:Event id="{3C0696F6-D5C1-431F-9268-C001912AFFC8}" time="2022-04-04T23:53:09.172Z">
        <t:Attribution userId="S::brownt1@wz.hasbro.com::0b791fc3-7f30-4da3-8095-fa4fb4ea5a31" userProvider="AD" userName="Brown, Tara"/>
        <t:Anchor>
          <t:Comment id="566889324"/>
        </t:Anchor>
        <t:SetTitle title="@Unruh, Rachel Can we mention the legendary creature in every pack yet after the 5/12 announcemen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77YQAP2ARQXF-1721893438-34600</_dlc_DocId>
    <_dlc_DocIdUrl xmlns="7c112553-409f-4c2c-a98f-f7463e97c83a">
      <Url>https://hasbroinc.sharepoint.com/sites/wizards/salesmarketing/trademarketing/_layouts/15/DocIdRedir.aspx?ID=77YQAP2ARQXF-1721893438-34600</Url>
      <Description>77YQAP2ARQXF-1721893438-34600</Description>
    </_dlc_DocIdUrl>
    <SharedWithUsers xmlns="48347191-8ed5-4542-9c43-f566c5c0174b">
      <UserInfo>
        <DisplayName>Unruh, Rachel</DisplayName>
        <AccountId>8200</AccountId>
        <AccountType/>
      </UserInfo>
      <UserInfo>
        <DisplayName>McCall, Max</DisplayName>
        <AccountId>6747</AccountId>
        <AccountType/>
      </UserInfo>
      <UserInfo>
        <DisplayName>Humphreys, Light</DisplayName>
        <AccountId>10773</AccountId>
        <AccountType/>
      </UserInfo>
      <UserInfo>
        <DisplayName>Weeks, Liz</DisplayName>
        <AccountId>9123</AccountId>
        <AccountType/>
      </UserInfo>
      <UserInfo>
        <DisplayName>McClure, Danielle</DisplayName>
        <AccountId>9703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4.xml><?xml version="1.0" encoding="utf-8"?>
<?mso-contentType ?>
<SharedContentType xmlns="Microsoft.SharePoint.Taxonomy.ContentTypeSync" SourceId="40145a28-47a7-4cc8-bc7b-52c3121e3864"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8F2E8A-7A6D-4BDC-9B9D-361A212CD181}">
  <ds:schemaRefs>
    <ds:schemaRef ds:uri="http://schemas.microsoft.com/sharepoint/events"/>
  </ds:schemaRefs>
</ds:datastoreItem>
</file>

<file path=customXml/itemProps2.xml><?xml version="1.0" encoding="utf-8"?>
<ds:datastoreItem xmlns:ds="http://schemas.openxmlformats.org/officeDocument/2006/customXml" ds:itemID="{92C6599C-E059-439A-A19C-B39DA67353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181AB9-3781-4B32-92B5-2CC465BCB34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4.xml><?xml version="1.0" encoding="utf-8"?>
<ds:datastoreItem xmlns:ds="http://schemas.openxmlformats.org/officeDocument/2006/customXml" ds:itemID="{A580470B-5E41-4365-B103-7F64D0E26C28}">
  <ds:schemaRefs>
    <ds:schemaRef ds:uri="Microsoft.SharePoint.Taxonomy.ContentTypeSync"/>
  </ds:schemaRefs>
</ds:datastoreItem>
</file>

<file path=customXml/itemProps5.xml><?xml version="1.0" encoding="utf-8"?>
<ds:datastoreItem xmlns:ds="http://schemas.openxmlformats.org/officeDocument/2006/customXml" ds:itemID="{74C3A527-E534-4EDF-BF7F-CD352F8FE3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346</Words>
  <Characters>1976</Characters>
  <Application>Microsoft Office Word</Application>
  <DocSecurity>0</DocSecurity>
  <Lines>16</Lines>
  <Paragraphs>4</Paragraphs>
  <ScaleCrop>false</ScaleCrop>
  <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Mattasoglio, Elena</cp:lastModifiedBy>
  <cp:revision>2</cp:revision>
  <dcterms:created xsi:type="dcterms:W3CDTF">2024-10-11T08:38:00Z</dcterms:created>
  <dcterms:modified xsi:type="dcterms:W3CDTF">2024-10-11T08:38:00Z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d87c959d-e132-487f-aaf5-5ce2239c132f</vt:lpwstr>
  </property>
  <property fmtid="{D5CDD505-2E9C-101B-9397-08002B2CF9AE}" pid="4" name="MediaServiceImageTags">
    <vt:lpwstr/>
  </property>
</Properties>
</file>