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B00002" w:rsidRDefault="0F4C2B71" w:rsidP="1AAF8D5E">
      <w:pPr>
        <w:rPr>
          <w:rFonts w:cs="Arial (Body CS)"/>
          <w:color w:val="FF0000"/>
        </w:rPr>
      </w:pPr>
      <w:bookmarkStart w:id="0" w:name="OLE_LINK5"/>
      <w:bookmarkStart w:id="1" w:name="OLE_LINK9"/>
      <w:bookmarkStart w:id="2" w:name="OLE_LINK11"/>
      <w:r w:rsidRPr="00B00002">
        <w:rPr>
          <w:color w:val="FF0000"/>
        </w:rPr>
        <w:t>&lt;!--PRODUCT TITLE (LONG)--&gt;</w:t>
      </w:r>
    </w:p>
    <w:p w14:paraId="33089878" w14:textId="03C5FF99" w:rsidR="00F209BA" w:rsidRPr="00B00002" w:rsidRDefault="33220715" w:rsidP="0031281B">
      <w:bookmarkStart w:id="3" w:name="OLE_LINK6"/>
      <w:bookmarkEnd w:id="0"/>
      <w:r w:rsidRPr="00B00002">
        <w:t xml:space="preserve">Confezione di Collector Booster di Magic: The Gathering di </w:t>
      </w:r>
      <w:bookmarkStart w:id="4" w:name="OLE_LINK4"/>
      <w:r w:rsidRPr="00B00002">
        <w:t xml:space="preserve">Aetherdrift </w:t>
      </w:r>
      <w:bookmarkEnd w:id="3"/>
      <w:bookmarkEnd w:id="4"/>
      <w:r w:rsidRPr="00B00002">
        <w:t xml:space="preserve"> (12 buste + 2 carte bonus)</w:t>
      </w:r>
    </w:p>
    <w:p w14:paraId="3C4EE78A" w14:textId="4F724752" w:rsidR="00CA1A6D" w:rsidRPr="00B00002" w:rsidRDefault="00CA1A6D" w:rsidP="0031281B">
      <w:pPr>
        <w:rPr>
          <w:rFonts w:cs="Arial (Body CS)"/>
          <w:color w:val="FF0000"/>
        </w:rPr>
      </w:pPr>
      <w:r w:rsidRPr="00B00002">
        <w:rPr>
          <w:color w:val="FF0000"/>
        </w:rPr>
        <w:t>&lt;!--PRODUCT TITLE (SHORT)--&gt;</w:t>
      </w:r>
    </w:p>
    <w:p w14:paraId="67FEF840" w14:textId="7318FA92" w:rsidR="00CA1A6D" w:rsidRPr="00B00002" w:rsidRDefault="00CA1A6D" w:rsidP="0031281B">
      <w:pPr>
        <w:rPr>
          <w:color w:val="FF0000"/>
        </w:rPr>
      </w:pPr>
      <w:r w:rsidRPr="00B00002">
        <w:t>Confezione di Collector Booster di Magic: The Gathering di Aetherdrift</w:t>
      </w:r>
    </w:p>
    <w:bookmarkEnd w:id="1"/>
    <w:p w14:paraId="4A4A72CC" w14:textId="73D3671A" w:rsidR="001E2533" w:rsidRPr="00B00002" w:rsidRDefault="0F4C2B71" w:rsidP="00FB2575">
      <w:pPr>
        <w:rPr>
          <w:rFonts w:cs="Arial (Body CS)"/>
          <w:color w:val="FF0000"/>
        </w:rPr>
      </w:pPr>
      <w:r w:rsidRPr="00B00002">
        <w:rPr>
          <w:color w:val="FF0000"/>
        </w:rPr>
        <w:t>&lt;!--KEY PRODUCT FEATURES--&gt;</w:t>
      </w:r>
    </w:p>
    <w:p w14:paraId="26FD59EB" w14:textId="77777777" w:rsidR="002D39D1" w:rsidRPr="00B00002" w:rsidRDefault="002D39D1" w:rsidP="002D39D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bookmarkStart w:id="5" w:name="OLE_LINK29"/>
      <w:bookmarkStart w:id="6" w:name="OLE_LINK1"/>
      <w:bookmarkStart w:id="7" w:name="OLE_LINK23"/>
      <w:bookmarkStart w:id="8" w:name="OLE_LINK8"/>
      <w:r w:rsidRPr="00B00002">
        <w:t>È UNA GARA MORTALE SOLO SE MUORI: Allaccia le cinture e preparati a una gara mortale attraverso il Multiverso con un approccio adrenalinico e dinamico al gioco di Magic</w:t>
      </w:r>
      <w:bookmarkEnd w:id="5"/>
    </w:p>
    <w:p w14:paraId="6B64AB2C" w14:textId="0951F582" w:rsidR="00E14212" w:rsidRPr="00B00002" w:rsidRDefault="00223ADB" w:rsidP="00E1421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B00002">
        <w:rPr>
          <w:rFonts w:ascii="Calibri" w:hAnsi="Calibri"/>
        </w:rPr>
        <w:t xml:space="preserve">ENTRA NEL CLUB DEI VINCITORI: Metti la quinta e guida il branco sfrecciando in strada con nuove carte; </w:t>
      </w:r>
      <w:r w:rsidRPr="00B00002">
        <w:t>questi Collector Booster sono perfetti per aggiungere alla tua collezione carte uniche ed esclusive, con tantissime carte foil, carte con trattamenti speciali e molto altro in ogni busta</w:t>
      </w:r>
      <w:bookmarkEnd w:id="6"/>
      <w:bookmarkEnd w:id="7"/>
    </w:p>
    <w:p w14:paraId="506EA935" w14:textId="565F4992" w:rsidR="00E14212" w:rsidRPr="00B00002" w:rsidRDefault="00E14212" w:rsidP="00E14212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Calibri" w:cstheme="minorHAnsi"/>
        </w:rPr>
      </w:pPr>
      <w:r w:rsidRPr="00B00002">
        <w:t>2 CARTE BONUS FOIL: L’ambito premio di un incontro ad alto rischio; con ogni confezione di buste otterrai 2 carte bonus scintillanti con un nuovissimo trattamento foil</w:t>
      </w:r>
    </w:p>
    <w:p w14:paraId="1567F7F8" w14:textId="7380292D" w:rsidR="001902E3" w:rsidRPr="00B00002" w:rsidRDefault="00AE30C9" w:rsidP="0099734D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B00002">
        <w:rPr>
          <w:rStyle w:val="normaltextrun"/>
        </w:rPr>
        <w:t>TRATTAMENTI ESCLUSIVI DEI COLLECTOR BOOSTER: Soltanto nei Collector Booster puoi trovare determinati amatissimi stili delle carte, tra cui trattamenti foil esclusivi dei Collector Booster, carte in stile vetrina giapponese, o il gran premio: una carta speciale serializzata con numero unico</w:t>
      </w:r>
    </w:p>
    <w:p w14:paraId="5D4A74B6" w14:textId="22720B10" w:rsidR="008C398A" w:rsidRPr="00B00002" w:rsidRDefault="00457F9C" w:rsidP="00AE30C9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B00002">
        <w:rPr>
          <w:rStyle w:val="normaltextrun"/>
        </w:rPr>
        <w:t>COLLEZIONA CARTE CON BORDO ALTERNATIVO: Metti il turbo alla tua collezione con ben 6 carte con bordo alternativo in ogni Collector Booster di Aetherdrift</w:t>
      </w:r>
    </w:p>
    <w:p w14:paraId="6C04BA9F" w14:textId="710F0B72" w:rsidR="00C823E5" w:rsidRPr="00B00002" w:rsidRDefault="00DB1E28" w:rsidP="00C823E5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B00002">
        <w:t>ACCELERA, NON FRENARE: Colleziona le carte più rare e fai mangiare la polvere agli avversari grazie a 5 carte di rarità rara o superiore in ogni busta</w:t>
      </w:r>
    </w:p>
    <w:p w14:paraId="5182C65D" w14:textId="07F883EC" w:rsidR="003F6B3A" w:rsidRPr="00B00002" w:rsidRDefault="00783643" w:rsidP="00AE0D41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B00002">
        <w:t xml:space="preserve">CONTENUTO DELLA CONFEZIONE DI COLLECTOR BOOSTER: 12 Collector Booster di </w:t>
      </w:r>
      <w:bookmarkStart w:id="9" w:name="OLE_LINK2"/>
      <w:r w:rsidRPr="00B00002">
        <w:t>Aetherdrift</w:t>
      </w:r>
      <w:bookmarkEnd w:id="9"/>
      <w:r w:rsidRPr="00B00002">
        <w:t>, con 15 carte MTG in ogni busta</w:t>
      </w:r>
      <w:bookmarkStart w:id="10" w:name="OLE_LINK13"/>
      <w:r w:rsidRPr="00B00002">
        <w:t xml:space="preserve"> + 2 carte bonus</w:t>
      </w:r>
    </w:p>
    <w:bookmarkEnd w:id="8"/>
    <w:bookmarkEnd w:id="10"/>
    <w:p w14:paraId="0D13FD00" w14:textId="77777777" w:rsidR="00131D85" w:rsidRPr="00B00002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B00002" w:rsidRDefault="44F4D0A8" w:rsidP="471A9121">
      <w:pPr>
        <w:spacing w:after="0" w:line="240" w:lineRule="auto"/>
        <w:rPr>
          <w:rFonts w:cs="Arial (Body CS)"/>
          <w:color w:val="FF0000"/>
        </w:rPr>
      </w:pPr>
      <w:r w:rsidRPr="00B00002">
        <w:rPr>
          <w:color w:val="FF0000"/>
        </w:rPr>
        <w:t>&lt;!--DESCRIPTION--&gt;</w:t>
      </w:r>
    </w:p>
    <w:p w14:paraId="6BD101EE" w14:textId="77777777" w:rsidR="00AE1E31" w:rsidRPr="00B00002" w:rsidRDefault="00AE1E31" w:rsidP="471A9121">
      <w:pPr>
        <w:spacing w:after="0" w:line="240" w:lineRule="auto"/>
        <w:rPr>
          <w:color w:val="FF0000"/>
        </w:rPr>
      </w:pPr>
    </w:p>
    <w:p w14:paraId="21838B27" w14:textId="0844A8A1" w:rsidR="008A22B0" w:rsidRPr="00185359" w:rsidRDefault="00185359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1" w:name="OLE_LINK10"/>
      <w:bookmarkStart w:id="12" w:name="OLE_LINK7"/>
      <w:r w:rsidRPr="00B00002">
        <w:rPr>
          <w:rFonts w:ascii="Calibri" w:hAnsi="Calibri"/>
        </w:rPr>
        <w:t>I Collector Booster sono il modo perfetto per ottenere le carte più incredibili, perché sono truccati con carte rare, foil e trattamenti speciali che non puoi trovare altrove, tra cui la possibilità di trovare una carta speciale serializzata, il primo premio della corsa mortale del multiverso. In questa confezione troverai 2 carte bonus con trattamento foil speciale e 12 Collector Booster di Aetherdrift, ciascuna contenente 15 carte di Magic: The Gathering e 1 pedina bifronte foil.</w:t>
      </w:r>
      <w:r w:rsidRPr="00B00002">
        <w:t xml:space="preserve"> </w:t>
      </w:r>
      <w:bookmarkStart w:id="13" w:name="OLE_LINK3"/>
      <w:r w:rsidRPr="00B00002">
        <w:t>Ogni busta contiene</w:t>
      </w:r>
      <w:r w:rsidRPr="00B00002">
        <w:rPr>
          <w:rFonts w:ascii="Calibri" w:hAnsi="Calibri"/>
        </w:rPr>
        <w:t xml:space="preserve"> 5 carte di rarità rara o superiore, 3–5 carte non comuni, 4–6 comuni e 1 carta terra con illustrazione completa, per un totale di 10-12 carte foil.</w:t>
      </w:r>
      <w:bookmarkEnd w:id="11"/>
      <w:bookmarkEnd w:id="13"/>
      <w:r w:rsidRPr="00B00002">
        <w:rPr>
          <w:rFonts w:ascii="Calibri" w:hAnsi="Calibri"/>
        </w:rPr>
        <w:t>Carta serializzata in &lt;1% dei Collector Booster.</w:t>
      </w:r>
      <w:bookmarkEnd w:id="2"/>
      <w:bookmarkEnd w:id="12"/>
    </w:p>
    <w:sectPr w:rsidR="008A22B0" w:rsidRPr="00185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729D"/>
    <w:rsid w:val="001E2533"/>
    <w:rsid w:val="001F426E"/>
    <w:rsid w:val="002007E7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942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16AB"/>
    <w:rsid w:val="0075282C"/>
    <w:rsid w:val="007559C8"/>
    <w:rsid w:val="00761C12"/>
    <w:rsid w:val="00761D29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328D2"/>
    <w:rsid w:val="0083429A"/>
    <w:rsid w:val="00837C9F"/>
    <w:rsid w:val="008438E6"/>
    <w:rsid w:val="00844B06"/>
    <w:rsid w:val="00845577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7EA7"/>
    <w:rsid w:val="008F1F8D"/>
    <w:rsid w:val="008F6E8A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D37BB"/>
    <w:rsid w:val="009D3AB3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0002"/>
    <w:rsid w:val="00B06BCC"/>
    <w:rsid w:val="00B11D96"/>
    <w:rsid w:val="00B176C5"/>
    <w:rsid w:val="00B2062B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4A17"/>
    <w:rsid w:val="00BD5284"/>
    <w:rsid w:val="00BD6375"/>
    <w:rsid w:val="00BD6DCC"/>
    <w:rsid w:val="00BD6F11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2E2C"/>
    <w:rsid w:val="00D936C3"/>
    <w:rsid w:val="00DA3E7E"/>
    <w:rsid w:val="00DA7CB4"/>
    <w:rsid w:val="00DB1E28"/>
    <w:rsid w:val="00DC2268"/>
    <w:rsid w:val="00DD08FF"/>
    <w:rsid w:val="00DD4D38"/>
    <w:rsid w:val="00DE359D"/>
    <w:rsid w:val="00DE4B32"/>
    <w:rsid w:val="00DE4C20"/>
    <w:rsid w:val="00DF03A2"/>
    <w:rsid w:val="00DF6E69"/>
    <w:rsid w:val="00E04316"/>
    <w:rsid w:val="00E04921"/>
    <w:rsid w:val="00E0603F"/>
    <w:rsid w:val="00E06F89"/>
    <w:rsid w:val="00E10407"/>
    <w:rsid w:val="00E1189C"/>
    <w:rsid w:val="00E13C40"/>
    <w:rsid w:val="00E14212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2E03"/>
    <w:rsid w:val="00E72FED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77YQAP2ARQXF-1721893438-36442</_dlc_DocId>
    <_dlc_DocIdUrl xmlns="7c112553-409f-4c2c-a98f-f7463e97c83a">
      <Url>https://hasbroinc.sharepoint.com/sites/wizards/salesmarketing/trademarketing/_layouts/15/DocIdRedir.aspx?ID=77YQAP2ARQXF-1721893438-36442</Url>
      <Description>77YQAP2ARQXF-1721893438-36442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627</cp:revision>
  <dcterms:created xsi:type="dcterms:W3CDTF">2020-11-20T18:34:00Z</dcterms:created>
  <dcterms:modified xsi:type="dcterms:W3CDTF">2024-12-04T17:04:00Z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aca37a4e-00d5-4dfc-a02a-7437bf9115c3</vt:lpwstr>
  </property>
  <property fmtid="{D5CDD505-2E9C-101B-9397-08002B2CF9AE}" pid="4" name="MediaServiceImageTags">
    <vt:lpwstr/>
  </property>
</Properties>
</file>