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E22D" w14:textId="4FBB6902" w:rsidR="0031281B" w:rsidRPr="00A94814" w:rsidRDefault="0F4C2B71" w:rsidP="1AAF8D5E">
      <w:pPr>
        <w:rPr>
          <w:rFonts w:ascii="Calibri" w:hAnsi="Calibri" w:cs="Arial (Body CS)"/>
          <w:color w:val="FF0000"/>
        </w:rPr>
      </w:pPr>
      <w:r w:rsidRPr="00A94814">
        <w:rPr>
          <w:rFonts w:ascii="Calibri" w:hAnsi="Calibri" w:cs="Arial (Body CS)"/>
          <w:color w:val="FF0000"/>
        </w:rPr>
        <w:t xml:space="preserve">&lt;!--PRODUCT TITLE – </w:t>
      </w:r>
      <w:r w:rsidRPr="00A94814">
        <w:rPr>
          <w:rFonts w:ascii="Calibri" w:hAnsi="Calibri" w:cs="Arial (Body CS)"/>
          <w:b/>
          <w:color w:val="FF0000"/>
        </w:rPr>
        <w:t>LL (NON-ENGLISH) COLLECTOR BOOSTERS ONLY</w:t>
      </w:r>
      <w:r w:rsidRPr="00A94814">
        <w:rPr>
          <w:rFonts w:ascii="Calibri" w:hAnsi="Calibri" w:cs="Arial (Body CS)"/>
          <w:color w:val="FF0000"/>
        </w:rPr>
        <w:t>--&gt;</w:t>
      </w:r>
    </w:p>
    <w:p w14:paraId="33089878" w14:textId="24B5328A" w:rsidR="00F209BA" w:rsidRPr="00A94814" w:rsidRDefault="33220715" w:rsidP="0031281B">
      <w:pPr>
        <w:rPr>
          <w:rFonts w:ascii="Calibri" w:hAnsi="Calibri" w:cs="Arial (Body CS)"/>
        </w:rPr>
      </w:pPr>
      <w:r w:rsidRPr="00A94814">
        <w:rPr>
          <w:rFonts w:ascii="Calibri" w:hAnsi="Calibri" w:cs="Arial (Body CS)"/>
        </w:rPr>
        <w:t xml:space="preserve"> Boîte de boosters collector Magic: The </w:t>
      </w:r>
      <w:proofErr w:type="spellStart"/>
      <w:r w:rsidRPr="00A94814">
        <w:rPr>
          <w:rFonts w:ascii="Calibri" w:hAnsi="Calibri" w:cs="Arial (Body CS)"/>
        </w:rPr>
        <w:t>Gathering</w:t>
      </w:r>
      <w:proofErr w:type="spellEnd"/>
      <w:r w:rsidRPr="00A94814">
        <w:rPr>
          <w:rFonts w:ascii="Calibri" w:hAnsi="Calibri" w:cs="Arial (Body CS)"/>
        </w:rPr>
        <w:t xml:space="preserve"> Le Seigneur des Anneaux : chroniques de la Terre du Milieu | 12 boosters + 1 carte de présentation</w:t>
      </w:r>
    </w:p>
    <w:p w14:paraId="77336B0F" w14:textId="7363B8CD" w:rsidR="007B6016" w:rsidRPr="00A94814" w:rsidRDefault="0F4C2B71" w:rsidP="00E04316">
      <w:pPr>
        <w:rPr>
          <w:rFonts w:ascii="Calibri" w:hAnsi="Calibri" w:cs="Arial (Body CS)"/>
          <w:color w:val="FF0000"/>
        </w:rPr>
      </w:pPr>
      <w:r w:rsidRPr="00A94814">
        <w:rPr>
          <w:rFonts w:ascii="Calibri" w:hAnsi="Calibri" w:cs="Arial (Body CS)"/>
          <w:color w:val="FF0000"/>
        </w:rPr>
        <w:t>&lt;!--KEY PRODUCT FEATURES--&gt;</w:t>
      </w:r>
    </w:p>
    <w:p w14:paraId="2FA9F438" w14:textId="6FA30158" w:rsidR="518B0846" w:rsidRPr="00A94814" w:rsidRDefault="518B0846" w:rsidP="1AAF8D5E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Calibri" w:hAnsi="Calibri" w:cs="Arial (Body CS)"/>
        </w:rPr>
      </w:pPr>
      <w:r w:rsidRPr="00A94814">
        <w:rPr>
          <w:rFonts w:ascii="Calibri" w:hAnsi="Calibri" w:cs="Arial (Body CS)"/>
        </w:rPr>
        <w:t xml:space="preserve">MAGIC RENCONTRE LE SEIGNEUR DES ANNEAUX : redécouvrez la célèbre histoire du Seigneur des Anneaux avec les illustrations magnifiques et la dimension stratégique du jeu de cartes à collectionner Magic: The </w:t>
      </w:r>
      <w:proofErr w:type="spellStart"/>
      <w:r w:rsidRPr="00A94814">
        <w:rPr>
          <w:rFonts w:ascii="Calibri" w:hAnsi="Calibri" w:cs="Arial (Body CS)"/>
        </w:rPr>
        <w:t>Gathering</w:t>
      </w:r>
      <w:proofErr w:type="spellEnd"/>
    </w:p>
    <w:p w14:paraId="2B6148FF" w14:textId="6986DB17" w:rsidR="518B0846" w:rsidRPr="00A94814" w:rsidRDefault="518B0846" w:rsidP="000577C6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Times New Roman" w:hAnsi="Calibri" w:cs="Arial (Body CS)"/>
        </w:rPr>
      </w:pPr>
      <w:r w:rsidRPr="00A94814">
        <w:rPr>
          <w:rFonts w:ascii="Calibri" w:hAnsi="Calibri" w:cs="Arial (Body CS)"/>
        </w:rPr>
        <w:t xml:space="preserve">REJOIGNEZ LA COMMUNAUTÉ : </w:t>
      </w:r>
      <w:r w:rsidRPr="00A94814">
        <w:rPr>
          <w:rStyle w:val="ui-provider"/>
          <w:rFonts w:ascii="Calibri" w:hAnsi="Calibri" w:cs="Arial (Body CS)"/>
        </w:rPr>
        <w:t>plongez dans la Terre du Milieu avec des mécaniques de jeu uniques et des illustrations à couper le souffle qui vous entraîneront au cœur de cette œuvre épique</w:t>
      </w:r>
    </w:p>
    <w:p w14:paraId="74C7EEBE" w14:textId="52249B36" w:rsidR="007B6016" w:rsidRPr="001D4475" w:rsidRDefault="12C85F61" w:rsidP="007B6016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Times New Roman" w:hAnsi="Calibri" w:cs="Arial (Body CS)"/>
        </w:rPr>
      </w:pPr>
      <w:r w:rsidRPr="00A94814">
        <w:rPr>
          <w:rFonts w:ascii="Calibri" w:hAnsi="Calibri" w:cs="Arial (Body CS)"/>
        </w:rPr>
        <w:t xml:space="preserve">LES MEILLEURS BOOSTERS À COLLECTIONNER : les boosters collector permettent d'obtenir rapidement les </w:t>
      </w:r>
      <w:r w:rsidRPr="001D4475">
        <w:rPr>
          <w:rFonts w:ascii="Calibri" w:hAnsi="Calibri" w:cs="Arial (Body CS)"/>
        </w:rPr>
        <w:t>cartes les plus intéressantes d'une extension, car ils sont remplis de cartes rares, de cartes Premium brillantes, et de cartes spéciales à illustration alternative et cadre alternatif</w:t>
      </w:r>
    </w:p>
    <w:p w14:paraId="3B15B3B7" w14:textId="0E9D374B" w:rsidR="004D7584" w:rsidRPr="001D4475" w:rsidRDefault="004D7584" w:rsidP="004D7584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Times New Roman" w:hAnsi="Calibri" w:cs="Arial (Body CS)"/>
        </w:rPr>
      </w:pPr>
      <w:r w:rsidRPr="001D4475">
        <w:rPr>
          <w:rFonts w:ascii="Calibri" w:hAnsi="Calibri" w:cs="Arial (Body CS)"/>
        </w:rPr>
        <w:t>COLLECTIONNEZ LES CARTES SCÉNIQUES SANS BORDURE : chaque booster collector contient au moins 1 carte scénique avec une illustration sans bordure qui s'assemble avec d'autres cartes pour former une seule et même scène ; collectionnez les cartes scéniques pour une vue complète des moments les plus emblématiques du Seigneur des Anneaux</w:t>
      </w:r>
    </w:p>
    <w:p w14:paraId="71757059" w14:textId="025E071F" w:rsidR="007B6016" w:rsidRPr="001D4475" w:rsidRDefault="2C1B6CF5" w:rsidP="1AAF8D5E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Times New Roman" w:hAnsi="Calibri" w:cs="Arial (Body CS)"/>
        </w:rPr>
      </w:pPr>
      <w:r w:rsidRPr="001D4475">
        <w:rPr>
          <w:rFonts w:ascii="Calibri" w:hAnsi="Calibri" w:cs="Arial (Body CS)"/>
        </w:rPr>
        <w:t>CONTENU : 12 boosters collector Le Seigneur des Anneaux : chroniques de la Terre du Milieu avec 15 cartes MTG dans chaque booster + 1 carte de présentation Royaumes et reliques sans bordure Premium traditionnelle</w:t>
      </w:r>
    </w:p>
    <w:p w14:paraId="158A3CDE" w14:textId="435CC9F3" w:rsidR="007B6016" w:rsidRPr="001D4475" w:rsidRDefault="007B6016" w:rsidP="1AAF8D5E">
      <w:pPr>
        <w:spacing w:after="0" w:line="240" w:lineRule="auto"/>
        <w:rPr>
          <w:rFonts w:ascii="Calibri" w:eastAsia="Times New Roman" w:hAnsi="Calibri" w:cs="Arial (Body CS)"/>
        </w:rPr>
      </w:pPr>
    </w:p>
    <w:p w14:paraId="1C3EF672" w14:textId="5EFCF10E" w:rsidR="0031281B" w:rsidRPr="001D4475" w:rsidRDefault="0F4C2B71" w:rsidP="1AAF8D5E">
      <w:pPr>
        <w:spacing w:after="0"/>
        <w:rPr>
          <w:rFonts w:ascii="Calibri" w:hAnsi="Calibri" w:cs="Arial (Body CS)"/>
          <w:color w:val="FF0000"/>
        </w:rPr>
      </w:pPr>
      <w:r w:rsidRPr="001D4475">
        <w:rPr>
          <w:rFonts w:ascii="Calibri" w:hAnsi="Calibri" w:cs="Arial (Body CS)"/>
          <w:color w:val="FF0000"/>
        </w:rPr>
        <w:t>&lt;!--DESCRIPTION--&gt;</w:t>
      </w:r>
    </w:p>
    <w:p w14:paraId="3A8AB5F7" w14:textId="468C9D77" w:rsidR="008601D1" w:rsidRPr="001D4475" w:rsidRDefault="65B559D9" w:rsidP="69F8C95D">
      <w:pPr>
        <w:spacing w:after="0" w:line="240" w:lineRule="auto"/>
        <w:rPr>
          <w:rFonts w:ascii="Calibri" w:eastAsia="Calibri" w:hAnsi="Calibri" w:cs="Arial (Body CS)"/>
        </w:rPr>
      </w:pPr>
      <w:r w:rsidRPr="001D4475">
        <w:rPr>
          <w:rFonts w:ascii="Calibri" w:hAnsi="Calibri" w:cs="Arial (Body CS)"/>
        </w:rPr>
        <w:br/>
        <w:t xml:space="preserve">Sauron a forgé en secret un booster bien plus puissant que ceux que les elfes, les nains et les hommes possédaient. Dans ce booster collector, Sauron a enfermé les cartes les plus incroyables de toute la Terre du Milieu : des cartes Premium, des cartes Showcase, des cartes sans bordure et bien plus encore. Qu'arriverait-il si ces cartes tombaient entre de mauvaises mains ? Au moins, nous savons qu'elles resplendiront entre les vôtres. </w:t>
      </w:r>
      <w:r w:rsidRPr="001D4475">
        <w:rPr>
          <w:rFonts w:ascii="Calibri" w:hAnsi="Calibri" w:cs="Arial (Body CS)"/>
          <w:i/>
        </w:rPr>
        <w:t xml:space="preserve"> </w:t>
      </w:r>
      <w:r w:rsidRPr="001D4475">
        <w:rPr>
          <w:rFonts w:ascii="Calibri" w:hAnsi="Calibri" w:cs="Arial (Body CS)"/>
        </w:rPr>
        <w:t xml:space="preserve">La boîte de boosters collector </w:t>
      </w:r>
      <w:r w:rsidRPr="001D4475">
        <w:rPr>
          <w:rFonts w:ascii="Calibri" w:hAnsi="Calibri" w:cs="Arial (Body CS)"/>
          <w:i/>
        </w:rPr>
        <w:t>Le Seigneur des Anneaux : chroniques de la Terre du Milieu</w:t>
      </w:r>
      <w:r w:rsidRPr="001D4475">
        <w:rPr>
          <w:rFonts w:ascii="Calibri" w:hAnsi="Calibri" w:cs="Arial (Body CS)"/>
        </w:rPr>
        <w:t xml:space="preserve"> contient 12 boosters collector </w:t>
      </w:r>
      <w:r w:rsidRPr="001D4475">
        <w:rPr>
          <w:rFonts w:ascii="Calibri" w:hAnsi="Calibri" w:cs="Arial (Body CS)"/>
          <w:i/>
        </w:rPr>
        <w:t>Le Seigneur des Anneaux : chroniques de la Terre du Milieu</w:t>
      </w:r>
      <w:r w:rsidRPr="001D4475">
        <w:rPr>
          <w:rFonts w:ascii="Calibri" w:hAnsi="Calibri" w:cs="Arial (Body CS)"/>
        </w:rPr>
        <w:t xml:space="preserve"> et 1 carte de présentation Premium traditionnelle. Chaque booster collector contient 15 cartes </w:t>
      </w:r>
      <w:r w:rsidRPr="001D4475">
        <w:rPr>
          <w:rFonts w:ascii="Calibri" w:hAnsi="Calibri" w:cs="Arial (Body CS)"/>
          <w:i/>
        </w:rPr>
        <w:t xml:space="preserve">Magic: The </w:t>
      </w:r>
      <w:proofErr w:type="spellStart"/>
      <w:r w:rsidRPr="001D4475">
        <w:rPr>
          <w:rFonts w:ascii="Calibri" w:hAnsi="Calibri" w:cs="Arial (Body CS)"/>
          <w:i/>
        </w:rPr>
        <w:t>Gathering</w:t>
      </w:r>
      <w:proofErr w:type="spellEnd"/>
      <w:r w:rsidRPr="001D4475">
        <w:rPr>
          <w:rFonts w:ascii="Calibri" w:hAnsi="Calibri" w:cs="Arial (Body CS)"/>
        </w:rPr>
        <w:t xml:space="preserve"> et 1 jeton recto-verso Premium traditionnel avec une combinaison de 5 à 7 cartes de rareté rare ou supérieure, 3 à 5 cartes inhabituelles, 3 à 6 cartes courantes et 1 terrain Carte de la Terre du Milieu pleine illustration. Chaque booster contient un total de 8 à 10 cartes Premium traditionnelles et peut contenir 1 carte de présentation </w:t>
      </w:r>
      <w:proofErr w:type="spellStart"/>
      <w:r w:rsidRPr="001D4475">
        <w:rPr>
          <w:rFonts w:ascii="Calibri" w:hAnsi="Calibri" w:cs="Arial (Body CS)"/>
        </w:rPr>
        <w:t>Surge</w:t>
      </w:r>
      <w:proofErr w:type="spellEnd"/>
      <w:r w:rsidRPr="001D4475">
        <w:rPr>
          <w:rFonts w:ascii="Calibri" w:hAnsi="Calibri" w:cs="Arial (Body CS)"/>
        </w:rPr>
        <w:t xml:space="preserve"> Foil.</w:t>
      </w:r>
    </w:p>
    <w:p w14:paraId="4C9438D7" w14:textId="77777777" w:rsidR="008601D1" w:rsidRPr="001D4475" w:rsidRDefault="008601D1" w:rsidP="00FB20D8">
      <w:pPr>
        <w:spacing w:after="0" w:line="240" w:lineRule="auto"/>
        <w:rPr>
          <w:rFonts w:ascii="Calibri" w:hAnsi="Calibri" w:cs="Arial (Body CS)"/>
        </w:rPr>
      </w:pPr>
    </w:p>
    <w:p w14:paraId="1AE3FA1E" w14:textId="77777777" w:rsidR="0009508C" w:rsidRDefault="008601D1" w:rsidP="51F4F3C4">
      <w:pPr>
        <w:spacing w:after="0" w:line="240" w:lineRule="auto"/>
        <w:rPr>
          <w:rFonts w:ascii="Calibri" w:hAnsi="Calibri" w:cs="Arial (Body CS)"/>
        </w:rPr>
      </w:pPr>
      <w:r w:rsidRPr="001D4475">
        <w:rPr>
          <w:rFonts w:ascii="Calibri" w:hAnsi="Calibri" w:cs="Arial (Body CS)"/>
          <w:i/>
        </w:rPr>
        <w:t xml:space="preserve"> </w:t>
      </w:r>
      <w:r w:rsidRPr="001D4475">
        <w:rPr>
          <w:rFonts w:ascii="Calibri" w:hAnsi="Calibri" w:cs="Arial (Body CS)"/>
        </w:rPr>
        <w:t xml:space="preserve">Les boosters collector </w:t>
      </w:r>
      <w:r w:rsidRPr="001D4475">
        <w:rPr>
          <w:rFonts w:ascii="Calibri" w:hAnsi="Calibri" w:cs="Arial (Body CS)"/>
          <w:i/>
        </w:rPr>
        <w:t>Le Seigneur des Anneaux : chroniques de la Terre du Milieu</w:t>
      </w:r>
      <w:r w:rsidRPr="001D4475">
        <w:rPr>
          <w:rFonts w:ascii="Calibri" w:hAnsi="Calibri" w:cs="Arial (Body CS)"/>
        </w:rPr>
        <w:t xml:space="preserve"> sont les seuls boosters qui peuvent contenir des Anneaux solaires sérialisés d'elfes, de nains et/ou d'humains (non-Premium ou Premium double arc-en-ciel). Les probabilités de recevoir un Anneau solaire sérialisé Premium sont les suivantes : illustration d'anneau des elfes &lt;0,01 %, illustration d'anneau des nains &lt;0,025 %, illustration d'anneau des humains &lt;0,03 %. Ce produit ne contient pas la carte de L'Anneau Unique 1 sur 1 (sérialisée 001 sur 001) qui n'est trouvable que dans un seul booster collector </w:t>
      </w:r>
      <w:r w:rsidRPr="001D4475">
        <w:rPr>
          <w:rFonts w:ascii="Calibri" w:hAnsi="Calibri" w:cs="Arial (Body CS)"/>
          <w:i/>
        </w:rPr>
        <w:t>Le Seigneur des Anneaux : chroniques de la Terre du Milieu</w:t>
      </w:r>
      <w:r w:rsidRPr="001D4475">
        <w:rPr>
          <w:rFonts w:ascii="Calibri" w:hAnsi="Calibri" w:cs="Arial (Body CS)"/>
        </w:rPr>
        <w:t xml:space="preserve"> en anglais. Les cartes d'anneau non sérialisées sont mécaniquement identiques à leurs versions sérialisées.</w:t>
      </w:r>
    </w:p>
    <w:p w14:paraId="72968EAE" w14:textId="77777777" w:rsidR="0009508C" w:rsidRDefault="0009508C" w:rsidP="51F4F3C4">
      <w:pPr>
        <w:spacing w:after="0" w:line="240" w:lineRule="auto"/>
        <w:rPr>
          <w:rFonts w:ascii="Calibri" w:hAnsi="Calibri" w:cs="Arial (Body CS)"/>
        </w:rPr>
      </w:pPr>
    </w:p>
    <w:p w14:paraId="7BCE72DA" w14:textId="6614310E" w:rsidR="00CF3E49" w:rsidRPr="001D4475" w:rsidRDefault="0009508C" w:rsidP="51F4F3C4">
      <w:pPr>
        <w:spacing w:after="0" w:line="240" w:lineRule="auto"/>
        <w:rPr>
          <w:rFonts w:ascii="Calibri" w:hAnsi="Calibri" w:cs="Arial (Body CS)"/>
        </w:rPr>
      </w:pPr>
      <w:r w:rsidRPr="0009508C">
        <w:rPr>
          <w:rFonts w:ascii="Calibri" w:hAnsi="Calibri" w:cs="Arial (Body CS)"/>
        </w:rPr>
        <w:lastRenderedPageBreak/>
        <w:t>Mécaniquement, l'Anneau 1 sur 1 n'est pas unique et il se trouvait à l'origine uniquement dans les boosters collector en EN, mais il a été découvert le 30/06/2023.</w:t>
      </w:r>
      <w:r w:rsidR="008601D1" w:rsidRPr="001D4475">
        <w:rPr>
          <w:rFonts w:ascii="Calibri" w:hAnsi="Calibri" w:cs="Arial (Body CS)"/>
        </w:rPr>
        <w:br/>
      </w:r>
    </w:p>
    <w:p w14:paraId="713F65D0" w14:textId="77777777" w:rsidR="00CF3E49" w:rsidRPr="001D4475" w:rsidRDefault="00CF3E49" w:rsidP="51F4F3C4">
      <w:pPr>
        <w:spacing w:after="0" w:line="240" w:lineRule="auto"/>
        <w:rPr>
          <w:rFonts w:ascii="Calibri" w:hAnsi="Calibri" w:cs="Arial (Body CS)"/>
        </w:rPr>
      </w:pPr>
    </w:p>
    <w:p w14:paraId="2831D93F" w14:textId="77777777" w:rsidR="00CF3E49" w:rsidRPr="001D4475" w:rsidRDefault="00CF3E49" w:rsidP="00CF3E49">
      <w:pPr>
        <w:spacing w:after="0" w:line="240" w:lineRule="auto"/>
        <w:rPr>
          <w:rFonts w:ascii="Calibri" w:eastAsia="Calibri" w:hAnsi="Calibri" w:cs="Arial (Body CS)"/>
          <w:color w:val="FF0000"/>
        </w:rPr>
      </w:pPr>
      <w:r w:rsidRPr="001D4475">
        <w:rPr>
          <w:rFonts w:ascii="Calibri" w:hAnsi="Calibri" w:cs="Arial (Body CS)"/>
          <w:color w:val="FF0000"/>
        </w:rPr>
        <w:t>&lt;!--WHAT’S IN THE BOX--&gt;</w:t>
      </w:r>
      <w:r w:rsidRPr="001D4475">
        <w:rPr>
          <w:rFonts w:ascii="Calibri" w:hAnsi="Calibri" w:cs="Arial (Body CS)"/>
          <w:color w:val="FF0000"/>
        </w:rPr>
        <w:br/>
      </w:r>
    </w:p>
    <w:p w14:paraId="0FE7BB5F" w14:textId="77777777" w:rsidR="00CF3E49" w:rsidRPr="001D4475" w:rsidRDefault="00CF3E49" w:rsidP="00CF3E49">
      <w:pPr>
        <w:pStyle w:val="ListParagraph"/>
        <w:numPr>
          <w:ilvl w:val="0"/>
          <w:numId w:val="25"/>
        </w:numPr>
        <w:spacing w:after="0" w:line="240" w:lineRule="auto"/>
        <w:rPr>
          <w:rFonts w:ascii="Calibri" w:eastAsia="Calibri" w:hAnsi="Calibri" w:cs="Arial (Body CS)"/>
        </w:rPr>
      </w:pPr>
      <w:r w:rsidRPr="001D4475">
        <w:rPr>
          <w:rFonts w:ascii="Calibri" w:hAnsi="Calibri" w:cs="Arial (Body CS)"/>
        </w:rPr>
        <w:t>12 boosters collector</w:t>
      </w:r>
    </w:p>
    <w:p w14:paraId="7D28FFF6" w14:textId="290138D4" w:rsidR="00893983" w:rsidRPr="001D4475" w:rsidRDefault="00CF3E49" w:rsidP="00CF3E49">
      <w:pPr>
        <w:pStyle w:val="ListParagraph"/>
        <w:numPr>
          <w:ilvl w:val="0"/>
          <w:numId w:val="25"/>
        </w:numPr>
        <w:spacing w:after="0" w:line="240" w:lineRule="auto"/>
        <w:rPr>
          <w:rFonts w:ascii="Calibri" w:eastAsia="Calibri" w:hAnsi="Calibri" w:cs="Arial (Body CS)"/>
        </w:rPr>
      </w:pPr>
      <w:r w:rsidRPr="001D4475">
        <w:rPr>
          <w:rFonts w:ascii="Calibri" w:hAnsi="Calibri" w:cs="Arial (Body CS)"/>
        </w:rPr>
        <w:t>1 carte de présentation Royaumes et reliques sans bordure Premium</w:t>
      </w:r>
      <w:r w:rsidRPr="001D4475">
        <w:rPr>
          <w:rFonts w:ascii="Calibri" w:hAnsi="Calibri" w:cs="Arial (Body CS)"/>
        </w:rPr>
        <w:br/>
      </w:r>
      <w:r w:rsidRPr="001D4475">
        <w:rPr>
          <w:rFonts w:ascii="Calibri" w:hAnsi="Calibri" w:cs="Arial (Body CS)"/>
        </w:rPr>
        <w:br/>
      </w:r>
    </w:p>
    <w:sectPr w:rsidR="00893983" w:rsidRPr="001D4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26331" w14:textId="77777777" w:rsidR="00522246" w:rsidRDefault="00522246" w:rsidP="001E5631">
      <w:pPr>
        <w:spacing w:after="0" w:line="240" w:lineRule="auto"/>
      </w:pPr>
      <w:r>
        <w:separator/>
      </w:r>
    </w:p>
  </w:endnote>
  <w:endnote w:type="continuationSeparator" w:id="0">
    <w:p w14:paraId="7347C7E3" w14:textId="77777777" w:rsidR="00522246" w:rsidRDefault="00522246" w:rsidP="001E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D274A" w14:textId="77777777" w:rsidR="00522246" w:rsidRDefault="00522246" w:rsidP="001E5631">
      <w:pPr>
        <w:spacing w:after="0" w:line="240" w:lineRule="auto"/>
      </w:pPr>
      <w:r>
        <w:separator/>
      </w:r>
    </w:p>
  </w:footnote>
  <w:footnote w:type="continuationSeparator" w:id="0">
    <w:p w14:paraId="5D81C9BA" w14:textId="77777777" w:rsidR="00522246" w:rsidRDefault="00522246" w:rsidP="001E56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D0468B"/>
    <w:multiLevelType w:val="hybridMultilevel"/>
    <w:tmpl w:val="3E8C14D6"/>
    <w:lvl w:ilvl="0" w:tplc="CFD4AC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36C5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88D3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5ED8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DC2C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4093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EA6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899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7E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920776">
    <w:abstractNumId w:val="18"/>
  </w:num>
  <w:num w:numId="2" w16cid:durableId="680399689">
    <w:abstractNumId w:val="8"/>
  </w:num>
  <w:num w:numId="3" w16cid:durableId="1153571454">
    <w:abstractNumId w:val="2"/>
  </w:num>
  <w:num w:numId="4" w16cid:durableId="1499420125">
    <w:abstractNumId w:val="1"/>
  </w:num>
  <w:num w:numId="5" w16cid:durableId="302930441">
    <w:abstractNumId w:val="10"/>
  </w:num>
  <w:num w:numId="6" w16cid:durableId="1754426127">
    <w:abstractNumId w:val="13"/>
  </w:num>
  <w:num w:numId="7" w16cid:durableId="1165896796">
    <w:abstractNumId w:val="12"/>
  </w:num>
  <w:num w:numId="8" w16cid:durableId="1710766231">
    <w:abstractNumId w:val="5"/>
  </w:num>
  <w:num w:numId="9" w16cid:durableId="499081580">
    <w:abstractNumId w:val="19"/>
  </w:num>
  <w:num w:numId="10" w16cid:durableId="251356498">
    <w:abstractNumId w:val="15"/>
  </w:num>
  <w:num w:numId="11" w16cid:durableId="1765567900">
    <w:abstractNumId w:val="4"/>
  </w:num>
  <w:num w:numId="12" w16cid:durableId="231620238">
    <w:abstractNumId w:val="3"/>
  </w:num>
  <w:num w:numId="13" w16cid:durableId="2096825700">
    <w:abstractNumId w:val="14"/>
  </w:num>
  <w:num w:numId="14" w16cid:durableId="1890411947">
    <w:abstractNumId w:val="17"/>
  </w:num>
  <w:num w:numId="15" w16cid:durableId="115563220">
    <w:abstractNumId w:val="7"/>
  </w:num>
  <w:num w:numId="16" w16cid:durableId="150802384">
    <w:abstractNumId w:val="11"/>
  </w:num>
  <w:num w:numId="17" w16cid:durableId="411703241">
    <w:abstractNumId w:val="16"/>
  </w:num>
  <w:num w:numId="18" w16cid:durableId="882790778">
    <w:abstractNumId w:val="17"/>
  </w:num>
  <w:num w:numId="19" w16cid:durableId="1752003349">
    <w:abstractNumId w:val="9"/>
  </w:num>
  <w:num w:numId="20" w16cid:durableId="1617322938">
    <w:abstractNumId w:val="17"/>
  </w:num>
  <w:num w:numId="21" w16cid:durableId="1850221188">
    <w:abstractNumId w:val="17"/>
  </w:num>
  <w:num w:numId="22" w16cid:durableId="43869821">
    <w:abstractNumId w:val="3"/>
  </w:num>
  <w:num w:numId="23" w16cid:durableId="1227498923">
    <w:abstractNumId w:val="6"/>
  </w:num>
  <w:num w:numId="24" w16cid:durableId="1924990907">
    <w:abstractNumId w:val="3"/>
  </w:num>
  <w:num w:numId="25" w16cid:durableId="188247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7F45"/>
    <w:rsid w:val="00034DF3"/>
    <w:rsid w:val="000356A2"/>
    <w:rsid w:val="00043E4B"/>
    <w:rsid w:val="00044847"/>
    <w:rsid w:val="000577C6"/>
    <w:rsid w:val="00061521"/>
    <w:rsid w:val="00063D39"/>
    <w:rsid w:val="00085CBA"/>
    <w:rsid w:val="00087981"/>
    <w:rsid w:val="00090D70"/>
    <w:rsid w:val="000929D9"/>
    <w:rsid w:val="0009508C"/>
    <w:rsid w:val="000A5116"/>
    <w:rsid w:val="000A5E5E"/>
    <w:rsid w:val="000B068C"/>
    <w:rsid w:val="000C26E3"/>
    <w:rsid w:val="000D1EFF"/>
    <w:rsid w:val="000D42CB"/>
    <w:rsid w:val="000E47EF"/>
    <w:rsid w:val="000E72DE"/>
    <w:rsid w:val="0011692A"/>
    <w:rsid w:val="001200A6"/>
    <w:rsid w:val="001216B0"/>
    <w:rsid w:val="00125778"/>
    <w:rsid w:val="001378D0"/>
    <w:rsid w:val="00146BFF"/>
    <w:rsid w:val="00150BAA"/>
    <w:rsid w:val="00150F00"/>
    <w:rsid w:val="00154F9E"/>
    <w:rsid w:val="00157AC2"/>
    <w:rsid w:val="00163B34"/>
    <w:rsid w:val="001737B6"/>
    <w:rsid w:val="00176F4C"/>
    <w:rsid w:val="00180C19"/>
    <w:rsid w:val="00185FAC"/>
    <w:rsid w:val="00193E16"/>
    <w:rsid w:val="00195521"/>
    <w:rsid w:val="001963F2"/>
    <w:rsid w:val="001A11BF"/>
    <w:rsid w:val="001A57CE"/>
    <w:rsid w:val="001A5C8C"/>
    <w:rsid w:val="001A7BC0"/>
    <w:rsid w:val="001B325A"/>
    <w:rsid w:val="001B6517"/>
    <w:rsid w:val="001C2F6E"/>
    <w:rsid w:val="001C3BE6"/>
    <w:rsid w:val="001C729D"/>
    <w:rsid w:val="001D4475"/>
    <w:rsid w:val="001D6227"/>
    <w:rsid w:val="001E5631"/>
    <w:rsid w:val="002117F0"/>
    <w:rsid w:val="002470D5"/>
    <w:rsid w:val="00247F65"/>
    <w:rsid w:val="00263446"/>
    <w:rsid w:val="0026757F"/>
    <w:rsid w:val="002724A7"/>
    <w:rsid w:val="00273557"/>
    <w:rsid w:val="00273FB9"/>
    <w:rsid w:val="00274A8D"/>
    <w:rsid w:val="00275AE6"/>
    <w:rsid w:val="00275ED7"/>
    <w:rsid w:val="0029366E"/>
    <w:rsid w:val="002A0391"/>
    <w:rsid w:val="002A6484"/>
    <w:rsid w:val="002B5D04"/>
    <w:rsid w:val="002B61EC"/>
    <w:rsid w:val="002C0E35"/>
    <w:rsid w:val="002C3459"/>
    <w:rsid w:val="002C59F5"/>
    <w:rsid w:val="002D1AC8"/>
    <w:rsid w:val="002E40F8"/>
    <w:rsid w:val="002F3F11"/>
    <w:rsid w:val="0030593A"/>
    <w:rsid w:val="0031281B"/>
    <w:rsid w:val="00320628"/>
    <w:rsid w:val="00323041"/>
    <w:rsid w:val="00324053"/>
    <w:rsid w:val="0032417E"/>
    <w:rsid w:val="003367BA"/>
    <w:rsid w:val="00336994"/>
    <w:rsid w:val="003371B4"/>
    <w:rsid w:val="00341837"/>
    <w:rsid w:val="00345EC2"/>
    <w:rsid w:val="0036276D"/>
    <w:rsid w:val="003A2722"/>
    <w:rsid w:val="003A2F4F"/>
    <w:rsid w:val="003B27B1"/>
    <w:rsid w:val="003C2790"/>
    <w:rsid w:val="003E4CBF"/>
    <w:rsid w:val="003E58B2"/>
    <w:rsid w:val="003F1F96"/>
    <w:rsid w:val="003F2309"/>
    <w:rsid w:val="003F23CF"/>
    <w:rsid w:val="003F513F"/>
    <w:rsid w:val="003F6D57"/>
    <w:rsid w:val="003F7A53"/>
    <w:rsid w:val="00401E20"/>
    <w:rsid w:val="00411BD2"/>
    <w:rsid w:val="00413251"/>
    <w:rsid w:val="00430251"/>
    <w:rsid w:val="00433783"/>
    <w:rsid w:val="00437B1B"/>
    <w:rsid w:val="004401FA"/>
    <w:rsid w:val="00445715"/>
    <w:rsid w:val="004561FE"/>
    <w:rsid w:val="0045671A"/>
    <w:rsid w:val="00461A8A"/>
    <w:rsid w:val="00476E5D"/>
    <w:rsid w:val="004815C9"/>
    <w:rsid w:val="004870F4"/>
    <w:rsid w:val="00492106"/>
    <w:rsid w:val="004B070F"/>
    <w:rsid w:val="004B31C9"/>
    <w:rsid w:val="004C0377"/>
    <w:rsid w:val="004C7D17"/>
    <w:rsid w:val="004D0CBA"/>
    <w:rsid w:val="004D7584"/>
    <w:rsid w:val="004E050E"/>
    <w:rsid w:val="004E0BAF"/>
    <w:rsid w:val="004F439D"/>
    <w:rsid w:val="004F703C"/>
    <w:rsid w:val="00512ED9"/>
    <w:rsid w:val="00514DD2"/>
    <w:rsid w:val="00517414"/>
    <w:rsid w:val="00521572"/>
    <w:rsid w:val="00522246"/>
    <w:rsid w:val="005223C2"/>
    <w:rsid w:val="00534BEB"/>
    <w:rsid w:val="005362C6"/>
    <w:rsid w:val="0054209C"/>
    <w:rsid w:val="005424FF"/>
    <w:rsid w:val="005475DC"/>
    <w:rsid w:val="00550355"/>
    <w:rsid w:val="0055124B"/>
    <w:rsid w:val="005624CB"/>
    <w:rsid w:val="005654F7"/>
    <w:rsid w:val="00566C3C"/>
    <w:rsid w:val="00566DD3"/>
    <w:rsid w:val="00572118"/>
    <w:rsid w:val="0058599B"/>
    <w:rsid w:val="0059368F"/>
    <w:rsid w:val="005A1192"/>
    <w:rsid w:val="005A217B"/>
    <w:rsid w:val="005A31D9"/>
    <w:rsid w:val="005B23D0"/>
    <w:rsid w:val="005B6070"/>
    <w:rsid w:val="005B630F"/>
    <w:rsid w:val="005B6AD1"/>
    <w:rsid w:val="005C635D"/>
    <w:rsid w:val="005D5B3A"/>
    <w:rsid w:val="005F59EF"/>
    <w:rsid w:val="0060065F"/>
    <w:rsid w:val="006012E7"/>
    <w:rsid w:val="00602157"/>
    <w:rsid w:val="00603B22"/>
    <w:rsid w:val="00606781"/>
    <w:rsid w:val="00613858"/>
    <w:rsid w:val="00613B8B"/>
    <w:rsid w:val="006161A4"/>
    <w:rsid w:val="0061753C"/>
    <w:rsid w:val="006208B2"/>
    <w:rsid w:val="00633F37"/>
    <w:rsid w:val="00636274"/>
    <w:rsid w:val="006446D0"/>
    <w:rsid w:val="00645C8A"/>
    <w:rsid w:val="0064793E"/>
    <w:rsid w:val="00651A59"/>
    <w:rsid w:val="006610D4"/>
    <w:rsid w:val="00661A82"/>
    <w:rsid w:val="006637E4"/>
    <w:rsid w:val="006664CE"/>
    <w:rsid w:val="00666EED"/>
    <w:rsid w:val="00671C52"/>
    <w:rsid w:val="00674D39"/>
    <w:rsid w:val="00683D17"/>
    <w:rsid w:val="006921AB"/>
    <w:rsid w:val="0069228B"/>
    <w:rsid w:val="00694A26"/>
    <w:rsid w:val="006A4E8B"/>
    <w:rsid w:val="006B1FC2"/>
    <w:rsid w:val="006B2A38"/>
    <w:rsid w:val="006B5DEB"/>
    <w:rsid w:val="006C1466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106EE"/>
    <w:rsid w:val="007110E8"/>
    <w:rsid w:val="00712840"/>
    <w:rsid w:val="007233B5"/>
    <w:rsid w:val="007241E8"/>
    <w:rsid w:val="007265E0"/>
    <w:rsid w:val="00727AA3"/>
    <w:rsid w:val="00730643"/>
    <w:rsid w:val="007377F3"/>
    <w:rsid w:val="007516AB"/>
    <w:rsid w:val="0075282C"/>
    <w:rsid w:val="0076244C"/>
    <w:rsid w:val="007647AD"/>
    <w:rsid w:val="0076602F"/>
    <w:rsid w:val="00774276"/>
    <w:rsid w:val="00781C8D"/>
    <w:rsid w:val="007B2823"/>
    <w:rsid w:val="007B6016"/>
    <w:rsid w:val="007C18F9"/>
    <w:rsid w:val="007C5DEA"/>
    <w:rsid w:val="007C6869"/>
    <w:rsid w:val="007E16C5"/>
    <w:rsid w:val="007E239F"/>
    <w:rsid w:val="007F238C"/>
    <w:rsid w:val="007F4DC6"/>
    <w:rsid w:val="007F72D4"/>
    <w:rsid w:val="00800083"/>
    <w:rsid w:val="00800CE5"/>
    <w:rsid w:val="008039B2"/>
    <w:rsid w:val="00806149"/>
    <w:rsid w:val="00824A01"/>
    <w:rsid w:val="0082672B"/>
    <w:rsid w:val="008328D2"/>
    <w:rsid w:val="0083429A"/>
    <w:rsid w:val="008438E6"/>
    <w:rsid w:val="00844B06"/>
    <w:rsid w:val="008472AF"/>
    <w:rsid w:val="008577AE"/>
    <w:rsid w:val="00857F57"/>
    <w:rsid w:val="008601D1"/>
    <w:rsid w:val="00861C14"/>
    <w:rsid w:val="0086537D"/>
    <w:rsid w:val="00865B7E"/>
    <w:rsid w:val="00866080"/>
    <w:rsid w:val="00866608"/>
    <w:rsid w:val="008828E3"/>
    <w:rsid w:val="00893983"/>
    <w:rsid w:val="00894556"/>
    <w:rsid w:val="008A0634"/>
    <w:rsid w:val="008A12DF"/>
    <w:rsid w:val="008B3D7C"/>
    <w:rsid w:val="008B478C"/>
    <w:rsid w:val="008E27E9"/>
    <w:rsid w:val="008E7EA7"/>
    <w:rsid w:val="008F7526"/>
    <w:rsid w:val="00906E75"/>
    <w:rsid w:val="009078AD"/>
    <w:rsid w:val="00912FB9"/>
    <w:rsid w:val="00932ABC"/>
    <w:rsid w:val="00934D4A"/>
    <w:rsid w:val="0093799E"/>
    <w:rsid w:val="00944C23"/>
    <w:rsid w:val="00955C7D"/>
    <w:rsid w:val="00956D0E"/>
    <w:rsid w:val="00963DD1"/>
    <w:rsid w:val="009640B0"/>
    <w:rsid w:val="0097313E"/>
    <w:rsid w:val="0097383C"/>
    <w:rsid w:val="00973C73"/>
    <w:rsid w:val="009752A9"/>
    <w:rsid w:val="00980B5E"/>
    <w:rsid w:val="009966DA"/>
    <w:rsid w:val="00996965"/>
    <w:rsid w:val="00997890"/>
    <w:rsid w:val="009A0E38"/>
    <w:rsid w:val="009A0F0B"/>
    <w:rsid w:val="009A400F"/>
    <w:rsid w:val="009A6C9B"/>
    <w:rsid w:val="009B22FE"/>
    <w:rsid w:val="009C3F34"/>
    <w:rsid w:val="009C4CED"/>
    <w:rsid w:val="009D3AB3"/>
    <w:rsid w:val="009E1410"/>
    <w:rsid w:val="009E6406"/>
    <w:rsid w:val="009F3DD6"/>
    <w:rsid w:val="00A0522E"/>
    <w:rsid w:val="00A065B8"/>
    <w:rsid w:val="00A15D4B"/>
    <w:rsid w:val="00A15E45"/>
    <w:rsid w:val="00A203C2"/>
    <w:rsid w:val="00A53E8C"/>
    <w:rsid w:val="00A673F2"/>
    <w:rsid w:val="00A700FA"/>
    <w:rsid w:val="00A74FAB"/>
    <w:rsid w:val="00A84284"/>
    <w:rsid w:val="00A864D4"/>
    <w:rsid w:val="00A92CDB"/>
    <w:rsid w:val="00A94814"/>
    <w:rsid w:val="00AA04A0"/>
    <w:rsid w:val="00AA6793"/>
    <w:rsid w:val="00AA7BA9"/>
    <w:rsid w:val="00AC723F"/>
    <w:rsid w:val="00AC7A3D"/>
    <w:rsid w:val="00AD5416"/>
    <w:rsid w:val="00AF7196"/>
    <w:rsid w:val="00B06BCC"/>
    <w:rsid w:val="00B176C5"/>
    <w:rsid w:val="00B223C4"/>
    <w:rsid w:val="00B35224"/>
    <w:rsid w:val="00B441EA"/>
    <w:rsid w:val="00B451A8"/>
    <w:rsid w:val="00B45892"/>
    <w:rsid w:val="00B465EA"/>
    <w:rsid w:val="00B51B69"/>
    <w:rsid w:val="00B6378E"/>
    <w:rsid w:val="00B66638"/>
    <w:rsid w:val="00B71097"/>
    <w:rsid w:val="00B71F61"/>
    <w:rsid w:val="00B77B9C"/>
    <w:rsid w:val="00B90D9C"/>
    <w:rsid w:val="00B91A41"/>
    <w:rsid w:val="00B9325F"/>
    <w:rsid w:val="00B93FA4"/>
    <w:rsid w:val="00B94DB1"/>
    <w:rsid w:val="00BB317B"/>
    <w:rsid w:val="00BB708D"/>
    <w:rsid w:val="00BC0DC0"/>
    <w:rsid w:val="00BC3BDA"/>
    <w:rsid w:val="00BD6375"/>
    <w:rsid w:val="00BE31E5"/>
    <w:rsid w:val="00BF273A"/>
    <w:rsid w:val="00BF63DF"/>
    <w:rsid w:val="00C06175"/>
    <w:rsid w:val="00C15B14"/>
    <w:rsid w:val="00C16519"/>
    <w:rsid w:val="00C31B1C"/>
    <w:rsid w:val="00C33F62"/>
    <w:rsid w:val="00C45B4A"/>
    <w:rsid w:val="00C53E3A"/>
    <w:rsid w:val="00C5511A"/>
    <w:rsid w:val="00C552D4"/>
    <w:rsid w:val="00C55631"/>
    <w:rsid w:val="00C64899"/>
    <w:rsid w:val="00C67FBC"/>
    <w:rsid w:val="00C725B7"/>
    <w:rsid w:val="00C72DC6"/>
    <w:rsid w:val="00C75A98"/>
    <w:rsid w:val="00C82CD6"/>
    <w:rsid w:val="00C94AA9"/>
    <w:rsid w:val="00CA7F08"/>
    <w:rsid w:val="00CC09F5"/>
    <w:rsid w:val="00CC2183"/>
    <w:rsid w:val="00CC257C"/>
    <w:rsid w:val="00CD5230"/>
    <w:rsid w:val="00CE06CA"/>
    <w:rsid w:val="00CE731C"/>
    <w:rsid w:val="00CF2836"/>
    <w:rsid w:val="00CF3E49"/>
    <w:rsid w:val="00D00051"/>
    <w:rsid w:val="00D05D03"/>
    <w:rsid w:val="00D178B3"/>
    <w:rsid w:val="00D23498"/>
    <w:rsid w:val="00D2358F"/>
    <w:rsid w:val="00D34C7B"/>
    <w:rsid w:val="00D40AEB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8535A"/>
    <w:rsid w:val="00D936C3"/>
    <w:rsid w:val="00DA3E7E"/>
    <w:rsid w:val="00DA7CB4"/>
    <w:rsid w:val="00DD4D38"/>
    <w:rsid w:val="00DE359D"/>
    <w:rsid w:val="00DF5206"/>
    <w:rsid w:val="00E04316"/>
    <w:rsid w:val="00E04921"/>
    <w:rsid w:val="00E0603F"/>
    <w:rsid w:val="00E10407"/>
    <w:rsid w:val="00E13C40"/>
    <w:rsid w:val="00E21EF2"/>
    <w:rsid w:val="00E25C99"/>
    <w:rsid w:val="00E2689F"/>
    <w:rsid w:val="00E276D0"/>
    <w:rsid w:val="00E30688"/>
    <w:rsid w:val="00E33427"/>
    <w:rsid w:val="00E36FE4"/>
    <w:rsid w:val="00E4132B"/>
    <w:rsid w:val="00E47A9C"/>
    <w:rsid w:val="00E83F46"/>
    <w:rsid w:val="00E865A9"/>
    <w:rsid w:val="00E90760"/>
    <w:rsid w:val="00E91DEA"/>
    <w:rsid w:val="00EA6859"/>
    <w:rsid w:val="00EC74FF"/>
    <w:rsid w:val="00EC78E5"/>
    <w:rsid w:val="00EF5049"/>
    <w:rsid w:val="00F12E69"/>
    <w:rsid w:val="00F209BA"/>
    <w:rsid w:val="00F210F1"/>
    <w:rsid w:val="00F21E11"/>
    <w:rsid w:val="00F307AC"/>
    <w:rsid w:val="00F401DB"/>
    <w:rsid w:val="00F40A51"/>
    <w:rsid w:val="00F46B25"/>
    <w:rsid w:val="00F521AF"/>
    <w:rsid w:val="00F522D8"/>
    <w:rsid w:val="00F56FF3"/>
    <w:rsid w:val="00F62261"/>
    <w:rsid w:val="00F650E5"/>
    <w:rsid w:val="00F65480"/>
    <w:rsid w:val="00F72BB7"/>
    <w:rsid w:val="00F7565C"/>
    <w:rsid w:val="00F82B6B"/>
    <w:rsid w:val="00F86D6F"/>
    <w:rsid w:val="00F91007"/>
    <w:rsid w:val="00F94BB5"/>
    <w:rsid w:val="00FA13FB"/>
    <w:rsid w:val="00FA1804"/>
    <w:rsid w:val="00FA1E4E"/>
    <w:rsid w:val="00FB20D8"/>
    <w:rsid w:val="00FB4918"/>
    <w:rsid w:val="00FC1A01"/>
    <w:rsid w:val="00FC5B49"/>
    <w:rsid w:val="00FC6CDD"/>
    <w:rsid w:val="00FC7173"/>
    <w:rsid w:val="00FD32AF"/>
    <w:rsid w:val="00FD3D77"/>
    <w:rsid w:val="00FD580F"/>
    <w:rsid w:val="00FD690C"/>
    <w:rsid w:val="00FE030E"/>
    <w:rsid w:val="00FE3CF8"/>
    <w:rsid w:val="00FE71B0"/>
    <w:rsid w:val="00FE78FB"/>
    <w:rsid w:val="00FF44D3"/>
    <w:rsid w:val="01ACE492"/>
    <w:rsid w:val="01B7A7BA"/>
    <w:rsid w:val="01E3C74F"/>
    <w:rsid w:val="026C7BCF"/>
    <w:rsid w:val="03022D6E"/>
    <w:rsid w:val="032EFD88"/>
    <w:rsid w:val="04804F0F"/>
    <w:rsid w:val="04E9E46C"/>
    <w:rsid w:val="0503CDA6"/>
    <w:rsid w:val="050BAC0E"/>
    <w:rsid w:val="05941051"/>
    <w:rsid w:val="05E03DF7"/>
    <w:rsid w:val="0607FC46"/>
    <w:rsid w:val="062B3FDC"/>
    <w:rsid w:val="07E96F4A"/>
    <w:rsid w:val="080F4A3A"/>
    <w:rsid w:val="0862C93F"/>
    <w:rsid w:val="0899621A"/>
    <w:rsid w:val="09231C90"/>
    <w:rsid w:val="0A401A56"/>
    <w:rsid w:val="0A46EBED"/>
    <w:rsid w:val="0AFF060B"/>
    <w:rsid w:val="0B106B2D"/>
    <w:rsid w:val="0B10A569"/>
    <w:rsid w:val="0B200EAB"/>
    <w:rsid w:val="0B3501CB"/>
    <w:rsid w:val="0CEE68BB"/>
    <w:rsid w:val="0DFB30A4"/>
    <w:rsid w:val="0E803537"/>
    <w:rsid w:val="0F4C2B71"/>
    <w:rsid w:val="0FCEC0F1"/>
    <w:rsid w:val="1068CB9B"/>
    <w:rsid w:val="10EC0637"/>
    <w:rsid w:val="11374AE5"/>
    <w:rsid w:val="1188D31F"/>
    <w:rsid w:val="1217993E"/>
    <w:rsid w:val="12497F04"/>
    <w:rsid w:val="1262376C"/>
    <w:rsid w:val="12C85F61"/>
    <w:rsid w:val="1383031C"/>
    <w:rsid w:val="1394F90D"/>
    <w:rsid w:val="13A05C1A"/>
    <w:rsid w:val="140CFD39"/>
    <w:rsid w:val="143123E0"/>
    <w:rsid w:val="1463FF57"/>
    <w:rsid w:val="14A2884F"/>
    <w:rsid w:val="14CAB36F"/>
    <w:rsid w:val="15077B72"/>
    <w:rsid w:val="158FAAF8"/>
    <w:rsid w:val="1680E44B"/>
    <w:rsid w:val="16BD22D5"/>
    <w:rsid w:val="16ED9E5E"/>
    <w:rsid w:val="17537F17"/>
    <w:rsid w:val="17DA2911"/>
    <w:rsid w:val="18975B62"/>
    <w:rsid w:val="19488CB0"/>
    <w:rsid w:val="1975F972"/>
    <w:rsid w:val="1A12F4A0"/>
    <w:rsid w:val="1A30CBBF"/>
    <w:rsid w:val="1A88EE3F"/>
    <w:rsid w:val="1AAF8D5E"/>
    <w:rsid w:val="1BD0CF4A"/>
    <w:rsid w:val="1C7574E7"/>
    <w:rsid w:val="1CFA7B99"/>
    <w:rsid w:val="1D8D4D05"/>
    <w:rsid w:val="1E2F415A"/>
    <w:rsid w:val="1EA1FD4E"/>
    <w:rsid w:val="1F1E8628"/>
    <w:rsid w:val="1FE06C74"/>
    <w:rsid w:val="20861223"/>
    <w:rsid w:val="20E77C1F"/>
    <w:rsid w:val="212A9D30"/>
    <w:rsid w:val="2145E534"/>
    <w:rsid w:val="2167E2FA"/>
    <w:rsid w:val="21A24952"/>
    <w:rsid w:val="222F6DF5"/>
    <w:rsid w:val="22370D46"/>
    <w:rsid w:val="2260B049"/>
    <w:rsid w:val="2260BE28"/>
    <w:rsid w:val="2273CD6C"/>
    <w:rsid w:val="2305A016"/>
    <w:rsid w:val="2359F839"/>
    <w:rsid w:val="23D215B3"/>
    <w:rsid w:val="25C2BE1C"/>
    <w:rsid w:val="25DB8DDF"/>
    <w:rsid w:val="267D94D4"/>
    <w:rsid w:val="26881A57"/>
    <w:rsid w:val="269E9EDB"/>
    <w:rsid w:val="26B1F5D1"/>
    <w:rsid w:val="26DA401B"/>
    <w:rsid w:val="2709A51F"/>
    <w:rsid w:val="27452ED7"/>
    <w:rsid w:val="2778C019"/>
    <w:rsid w:val="28E698CC"/>
    <w:rsid w:val="29BE10F8"/>
    <w:rsid w:val="29F4B4BD"/>
    <w:rsid w:val="2BACEAC0"/>
    <w:rsid w:val="2BBDF894"/>
    <w:rsid w:val="2BDAA0FE"/>
    <w:rsid w:val="2C1B6CF5"/>
    <w:rsid w:val="2D1C674A"/>
    <w:rsid w:val="2D435C59"/>
    <w:rsid w:val="2E13EAAD"/>
    <w:rsid w:val="2E5251AB"/>
    <w:rsid w:val="2EEEC8BA"/>
    <w:rsid w:val="2F9DF6F9"/>
    <w:rsid w:val="30598F36"/>
    <w:rsid w:val="308E879D"/>
    <w:rsid w:val="30AE5258"/>
    <w:rsid w:val="31326BC8"/>
    <w:rsid w:val="317A53B1"/>
    <w:rsid w:val="31AE23BB"/>
    <w:rsid w:val="31B8FD3D"/>
    <w:rsid w:val="31E592A8"/>
    <w:rsid w:val="328441AA"/>
    <w:rsid w:val="33220715"/>
    <w:rsid w:val="332DB7B0"/>
    <w:rsid w:val="33BAD8A3"/>
    <w:rsid w:val="3402BF9F"/>
    <w:rsid w:val="344E4554"/>
    <w:rsid w:val="345F8AC3"/>
    <w:rsid w:val="34970241"/>
    <w:rsid w:val="34CECF18"/>
    <w:rsid w:val="3538CF9D"/>
    <w:rsid w:val="355A26F7"/>
    <w:rsid w:val="35D80C0B"/>
    <w:rsid w:val="35EA15B5"/>
    <w:rsid w:val="35EEFF38"/>
    <w:rsid w:val="36422DF1"/>
    <w:rsid w:val="3651000B"/>
    <w:rsid w:val="36B3D508"/>
    <w:rsid w:val="375EEC32"/>
    <w:rsid w:val="37747032"/>
    <w:rsid w:val="379D6E40"/>
    <w:rsid w:val="37C8269F"/>
    <w:rsid w:val="3824EDAB"/>
    <w:rsid w:val="39EB75CA"/>
    <w:rsid w:val="3A41AFE3"/>
    <w:rsid w:val="3AFCA8EE"/>
    <w:rsid w:val="3B1B1336"/>
    <w:rsid w:val="3B50DDBA"/>
    <w:rsid w:val="3BC8C16C"/>
    <w:rsid w:val="3BD9ED43"/>
    <w:rsid w:val="3C402EDC"/>
    <w:rsid w:val="3C9A8A71"/>
    <w:rsid w:val="3CC45374"/>
    <w:rsid w:val="3D3BAFAB"/>
    <w:rsid w:val="3D3EC055"/>
    <w:rsid w:val="3DBA7CAD"/>
    <w:rsid w:val="3E691B95"/>
    <w:rsid w:val="3E899F5B"/>
    <w:rsid w:val="3EB08BD8"/>
    <w:rsid w:val="3EC989BC"/>
    <w:rsid w:val="3F08E269"/>
    <w:rsid w:val="3F9C3947"/>
    <w:rsid w:val="3FAB478F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303B849"/>
    <w:rsid w:val="431366CA"/>
    <w:rsid w:val="4326E996"/>
    <w:rsid w:val="433C8CB8"/>
    <w:rsid w:val="43BBB9CD"/>
    <w:rsid w:val="44AE9B08"/>
    <w:rsid w:val="44D6385C"/>
    <w:rsid w:val="4516910A"/>
    <w:rsid w:val="4527CDD9"/>
    <w:rsid w:val="45A64FBB"/>
    <w:rsid w:val="4605CE06"/>
    <w:rsid w:val="46324856"/>
    <w:rsid w:val="465A515D"/>
    <w:rsid w:val="46EA90F7"/>
    <w:rsid w:val="4781B927"/>
    <w:rsid w:val="48480490"/>
    <w:rsid w:val="4BFDD41B"/>
    <w:rsid w:val="4C44D581"/>
    <w:rsid w:val="4CD2E75B"/>
    <w:rsid w:val="4D044357"/>
    <w:rsid w:val="4D784957"/>
    <w:rsid w:val="4DC55856"/>
    <w:rsid w:val="4E078253"/>
    <w:rsid w:val="4E17E46C"/>
    <w:rsid w:val="4E651AEF"/>
    <w:rsid w:val="4F7DC1E7"/>
    <w:rsid w:val="4FAAFF0E"/>
    <w:rsid w:val="50660A0C"/>
    <w:rsid w:val="50863E2D"/>
    <w:rsid w:val="51487806"/>
    <w:rsid w:val="518B0846"/>
    <w:rsid w:val="51C8D131"/>
    <w:rsid w:val="51F4F3C4"/>
    <w:rsid w:val="528A55B3"/>
    <w:rsid w:val="52C83F93"/>
    <w:rsid w:val="52FE336D"/>
    <w:rsid w:val="53079FF0"/>
    <w:rsid w:val="532662AE"/>
    <w:rsid w:val="53610D22"/>
    <w:rsid w:val="54BFC4D4"/>
    <w:rsid w:val="54DB014F"/>
    <w:rsid w:val="55B4F500"/>
    <w:rsid w:val="55CECEDA"/>
    <w:rsid w:val="560C6F33"/>
    <w:rsid w:val="563AFB64"/>
    <w:rsid w:val="564C7AE9"/>
    <w:rsid w:val="56CBEE34"/>
    <w:rsid w:val="5753762C"/>
    <w:rsid w:val="57CBFBAB"/>
    <w:rsid w:val="57D34CEE"/>
    <w:rsid w:val="586A4872"/>
    <w:rsid w:val="58A35E8E"/>
    <w:rsid w:val="593F3FE4"/>
    <w:rsid w:val="59D15B57"/>
    <w:rsid w:val="5A0C5083"/>
    <w:rsid w:val="5BC5DC12"/>
    <w:rsid w:val="5C6130AF"/>
    <w:rsid w:val="5C74FFF8"/>
    <w:rsid w:val="5CA1F126"/>
    <w:rsid w:val="5CE78912"/>
    <w:rsid w:val="5E3D529C"/>
    <w:rsid w:val="5E3DDF6D"/>
    <w:rsid w:val="5EAB79F1"/>
    <w:rsid w:val="5EB34F1C"/>
    <w:rsid w:val="5F1A3847"/>
    <w:rsid w:val="5F7D5C90"/>
    <w:rsid w:val="5F8A020F"/>
    <w:rsid w:val="5FC94BE7"/>
    <w:rsid w:val="5FE01D50"/>
    <w:rsid w:val="5FF9C722"/>
    <w:rsid w:val="606B506B"/>
    <w:rsid w:val="608ED44C"/>
    <w:rsid w:val="609FC7AB"/>
    <w:rsid w:val="6117683A"/>
    <w:rsid w:val="6120295D"/>
    <w:rsid w:val="61770E6B"/>
    <w:rsid w:val="6186C56A"/>
    <w:rsid w:val="62840CCB"/>
    <w:rsid w:val="62FA67B3"/>
    <w:rsid w:val="633F7753"/>
    <w:rsid w:val="63594CFF"/>
    <w:rsid w:val="63BCE820"/>
    <w:rsid w:val="6476872A"/>
    <w:rsid w:val="64EC6D73"/>
    <w:rsid w:val="65B559D9"/>
    <w:rsid w:val="66704B57"/>
    <w:rsid w:val="66B0A58F"/>
    <w:rsid w:val="66B7AFC0"/>
    <w:rsid w:val="67156AF9"/>
    <w:rsid w:val="672A82F7"/>
    <w:rsid w:val="67CE0A20"/>
    <w:rsid w:val="684EF0A9"/>
    <w:rsid w:val="68725062"/>
    <w:rsid w:val="6890EA2A"/>
    <w:rsid w:val="691A6761"/>
    <w:rsid w:val="696AC0E6"/>
    <w:rsid w:val="69F8C95D"/>
    <w:rsid w:val="6AE5B186"/>
    <w:rsid w:val="6B7B1155"/>
    <w:rsid w:val="6CDFC9AA"/>
    <w:rsid w:val="6D235791"/>
    <w:rsid w:val="6D736CEE"/>
    <w:rsid w:val="6D8077AB"/>
    <w:rsid w:val="6DC7C229"/>
    <w:rsid w:val="6DE3A051"/>
    <w:rsid w:val="6DEFB47B"/>
    <w:rsid w:val="6E52ACD5"/>
    <w:rsid w:val="6E6DBEEF"/>
    <w:rsid w:val="6EE37E91"/>
    <w:rsid w:val="6F322C7D"/>
    <w:rsid w:val="6FBDA327"/>
    <w:rsid w:val="7009AF10"/>
    <w:rsid w:val="70233EF9"/>
    <w:rsid w:val="70428FE9"/>
    <w:rsid w:val="712929B8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691DE6D"/>
    <w:rsid w:val="772B6C0D"/>
    <w:rsid w:val="773991CC"/>
    <w:rsid w:val="77700C80"/>
    <w:rsid w:val="77B0F891"/>
    <w:rsid w:val="77C224BA"/>
    <w:rsid w:val="7849BC45"/>
    <w:rsid w:val="79612F4A"/>
    <w:rsid w:val="7A16EC83"/>
    <w:rsid w:val="7A4AE95E"/>
    <w:rsid w:val="7B526DE8"/>
    <w:rsid w:val="7B6A8F4E"/>
    <w:rsid w:val="7B97BC49"/>
    <w:rsid w:val="7BD0F795"/>
    <w:rsid w:val="7BE20B96"/>
    <w:rsid w:val="7C37FCA0"/>
    <w:rsid w:val="7C625FD4"/>
    <w:rsid w:val="7C6D564A"/>
    <w:rsid w:val="7C93E38A"/>
    <w:rsid w:val="7CA452F9"/>
    <w:rsid w:val="7CC3C03E"/>
    <w:rsid w:val="7D0458C4"/>
    <w:rsid w:val="7D4E7B6F"/>
    <w:rsid w:val="7DC04EF3"/>
    <w:rsid w:val="7E1EDBA1"/>
    <w:rsid w:val="7E86F43C"/>
    <w:rsid w:val="7FA33812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character" w:customStyle="1" w:styleId="normaltextrun">
    <w:name w:val="normaltextrun"/>
    <w:basedOn w:val="DefaultParagraphFont"/>
    <w:rsid w:val="00BF273A"/>
  </w:style>
  <w:style w:type="paragraph" w:styleId="Header">
    <w:name w:val="header"/>
    <w:basedOn w:val="Normal"/>
    <w:link w:val="HeaderChar"/>
    <w:uiPriority w:val="99"/>
    <w:unhideWhenUsed/>
    <w:rsid w:val="001E5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631"/>
  </w:style>
  <w:style w:type="paragraph" w:styleId="Footer">
    <w:name w:val="footer"/>
    <w:basedOn w:val="Normal"/>
    <w:link w:val="FooterChar"/>
    <w:uiPriority w:val="99"/>
    <w:unhideWhenUsed/>
    <w:rsid w:val="001E5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587E8FD0-4068-4C47-BB30-003FBA3DEE69}">
    <t:Anchor>
      <t:Comment id="2086856914"/>
    </t:Anchor>
    <t:History>
      <t:Event id="{087D010E-C400-47D2-BB2D-65805D2B6DD6}" time="2023-01-31T22:45:54.788Z">
        <t:Attribution userId="S::brownt1@wz.hasbro.com::0b791fc3-7f30-4da3-8095-fa4fb4ea5a31" userProvider="AD" userName="Brown, Tara"/>
        <t:Anchor>
          <t:Comment id="644564710"/>
        </t:Anchor>
        <t:Create/>
      </t:Event>
      <t:Event id="{ED008FE4-414C-4835-A93B-0DE7E1C436F8}" time="2023-01-31T22:45:54.788Z">
        <t:Attribution userId="S::brownt1@wz.hasbro.com::0b791fc3-7f30-4da3-8095-fa4fb4ea5a31" userProvider="AD" userName="Brown, Tara"/>
        <t:Anchor>
          <t:Comment id="644564710"/>
        </t:Anchor>
        <t:Assign userId="S::vatchec@eu.hasbro.com::b5241973-4f6d-4f3b-83b7-5f63e2a6dd40" userProvider="AD" userName="Vatcher, Casey"/>
      </t:Event>
      <t:Event id="{C4C31B9A-FEB8-45A5-95BF-0768EBE547A8}" time="2023-01-31T22:45:54.788Z">
        <t:Attribution userId="S::brownt1@wz.hasbro.com::0b791fc3-7f30-4da3-8095-fa4fb4ea5a31" userProvider="AD" userName="Brown, Tara"/>
        <t:Anchor>
          <t:Comment id="644564710"/>
        </t:Anchor>
        <t:SetTitle title="@Vatcher, Casey Can we talk about the Surge Foil cards for LTR First Look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77YQAP2ARQXF-1721893438-35275</_dlc_DocId>
    <_dlc_DocIdUrl xmlns="7c112553-409f-4c2c-a98f-f7463e97c83a">
      <Url>https://hasbroinc.sharepoint.com/sites/wizards/salesmarketing/trademarketing/_layouts/15/DocIdRedir.aspx?ID=77YQAP2ARQXF-1721893438-35275</Url>
      <Description>77YQAP2ARQXF-1721893438-35275</Description>
    </_dlc_DocIdUrl>
  </documentManagement>
</p:properties>
</file>

<file path=customXml/itemProps1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4ECD8-7079-4EA0-A31D-9F2CAA03A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3BD786-C5B9-40A9-99C9-6B83969CF50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541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326</cp:revision>
  <dcterms:created xsi:type="dcterms:W3CDTF">2020-11-20T18:34:00Z</dcterms:created>
  <dcterms:modified xsi:type="dcterms:W3CDTF">2023-07-03T17:19:00Z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8acf0bb8-cc14-43e3-bd30-fb731e4ff29c</vt:lpwstr>
  </property>
  <property fmtid="{D5CDD505-2E9C-101B-9397-08002B2CF9AE}" pid="4" name="MediaServiceImageTags">
    <vt:lpwstr/>
  </property>
</Properties>
</file>