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03189F" w:rsidRDefault="00747AA1">
      <w:pPr>
        <w:rPr>
          <w:rFonts w:cs="Times New Roman (Body CS)"/>
        </w:rPr>
      </w:pPr>
      <w:proofErr w:type="gramStart"/>
      <w:r w:rsidRPr="0003189F">
        <w:rPr>
          <w:rFonts w:cs="Times New Roman (Body CS)" w:hint="eastAsia"/>
          <w:color w:val="FF0000"/>
        </w:rPr>
        <w:t>&lt;!--</w:t>
      </w:r>
      <w:proofErr w:type="gramEnd"/>
      <w:r w:rsidRPr="0003189F">
        <w:rPr>
          <w:rFonts w:cs="Times New Roman (Body CS)" w:hint="eastAsia"/>
          <w:color w:val="FF0000"/>
        </w:rPr>
        <w:t>PRODUCT TITLE--&gt;</w:t>
      </w:r>
    </w:p>
    <w:p w14:paraId="302734E2" w14:textId="5D9BCF72" w:rsidR="0038412B" w:rsidRPr="0003189F" w:rsidRDefault="00B87DC3">
      <w:pPr>
        <w:rPr>
          <w:rFonts w:cs="Times New Roman (Body CS)"/>
        </w:rPr>
      </w:pPr>
      <w:r w:rsidRPr="0003189F">
        <w:rPr>
          <w:rFonts w:ascii="MS Mincho" w:eastAsia="MS Mincho" w:hAnsi="MS Mincho" w:cs="MS Mincho" w:hint="eastAsia"/>
        </w:rPr>
        <w:t>魔法風雲會魔戒：中土世界傳奇速戰補充包（</w:t>
      </w:r>
      <w:r w:rsidRPr="0003189F">
        <w:rPr>
          <w:rFonts w:cs="Times New Roman (Body CS)" w:hint="eastAsia"/>
        </w:rPr>
        <w:t>20</w:t>
      </w:r>
      <w:r w:rsidRPr="0003189F">
        <w:rPr>
          <w:rFonts w:ascii="MS Mincho" w:eastAsia="MS Mincho" w:hAnsi="MS Mincho" w:cs="MS Mincho" w:hint="eastAsia"/>
        </w:rPr>
        <w:t>張魔法風雲會牌張，包括地）</w:t>
      </w:r>
    </w:p>
    <w:p w14:paraId="6A4343B6" w14:textId="07876924" w:rsidR="008444AE" w:rsidRPr="0003189F" w:rsidRDefault="00EC4EAF" w:rsidP="008444AE">
      <w:pPr>
        <w:rPr>
          <w:rFonts w:cs="Times New Roman (Body CS)"/>
          <w:color w:val="FF0000"/>
        </w:rPr>
      </w:pPr>
      <w:proofErr w:type="gramStart"/>
      <w:r w:rsidRPr="0003189F">
        <w:rPr>
          <w:rFonts w:cs="Times New Roman (Body CS)" w:hint="eastAsia"/>
          <w:color w:val="FF0000"/>
        </w:rPr>
        <w:t>&lt;!--</w:t>
      </w:r>
      <w:proofErr w:type="gramEnd"/>
      <w:r w:rsidRPr="0003189F">
        <w:rPr>
          <w:rFonts w:cs="Times New Roman (Body CS)" w:hint="eastAsia"/>
          <w:color w:val="FF0000"/>
        </w:rPr>
        <w:t>KEY PRODUCT FEATURES--&gt;</w:t>
      </w:r>
    </w:p>
    <w:p w14:paraId="68535194" w14:textId="02DFD1F5" w:rsidR="0F401150" w:rsidRPr="0003189F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03189F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11E7E2B9" w14:textId="62767FC0" w:rsidR="0F401150" w:rsidRPr="0003189F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03189F">
        <w:rPr>
          <w:rFonts w:ascii="Calibri" w:eastAsia="PMingLiU" w:hAnsi="Calibri" w:cs="Times New Roman (Body CS)" w:hint="eastAsia"/>
        </w:rPr>
        <w:t>加入同盟——</w:t>
      </w:r>
      <w:r w:rsidRPr="0003189F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4887F7EE" w14:textId="4E5B0957" w:rsidR="0F401150" w:rsidRPr="00CE5E09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03189F">
        <w:rPr>
          <w:rFonts w:ascii="Calibri" w:eastAsia="PMingLiU" w:hAnsi="Calibri" w:cs="Times New Roman (Body CS)" w:hint="eastAsia"/>
        </w:rPr>
        <w:t>最適合立即投入遊戲的補充包——使用速戰補充包快速體驗有趣的遊戲；只需找一位朋友，每人各打開兩包補充包，</w:t>
      </w:r>
      <w:r w:rsidRPr="00CE5E09">
        <w:rPr>
          <w:rFonts w:ascii="Calibri" w:eastAsia="PMingLiU" w:hAnsi="Calibri" w:cs="Times New Roman (Body CS)" w:hint="eastAsia"/>
        </w:rPr>
        <w:t>在將它們洗牌後即可開始遊戲</w:t>
      </w:r>
    </w:p>
    <w:p w14:paraId="39D0C98D" w14:textId="5746D227" w:rsidR="0F401150" w:rsidRPr="00CE5E09" w:rsidRDefault="343C77D5" w:rsidP="4C62C069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</w:rPr>
      </w:pPr>
      <w:r w:rsidRPr="00CE5E09">
        <w:rPr>
          <w:rFonts w:ascii="Calibri" w:eastAsia="PMingLiU" w:hAnsi="Calibri" w:cs="Times New Roman (Body CS)" w:hint="eastAsia"/>
        </w:rPr>
        <w:t>5</w:t>
      </w:r>
      <w:r w:rsidRPr="00CE5E09">
        <w:rPr>
          <w:rFonts w:ascii="Calibri" w:eastAsia="PMingLiU" w:hAnsi="Calibri" w:cs="Times New Roman (Body CS)" w:hint="eastAsia"/>
        </w:rPr>
        <w:t>個主題——每包均有</w:t>
      </w:r>
      <w:r w:rsidRPr="00CE5E09">
        <w:rPr>
          <w:rFonts w:ascii="Calibri" w:eastAsia="PMingLiU" w:hAnsi="Calibri" w:cs="Times New Roman (Body CS)" w:hint="eastAsia"/>
        </w:rPr>
        <w:t>5</w:t>
      </w:r>
      <w:r w:rsidRPr="00CE5E09">
        <w:rPr>
          <w:rFonts w:ascii="Calibri" w:eastAsia="PMingLiU" w:hAnsi="Calibri" w:cs="Times New Roman (Body CS)" w:hint="eastAsia"/>
        </w:rPr>
        <w:t>個可能主題之一</w:t>
      </w:r>
      <w:r w:rsidRPr="00CE5E09">
        <w:rPr>
          <w:rFonts w:ascii="MS Mincho" w:eastAsia="MS Mincho" w:hAnsi="MS Mincho" w:cs="MS Mincho" w:hint="eastAsia"/>
        </w:rPr>
        <w:t>（勇敢、調皮、魔多、掠奪者或旅程）</w:t>
      </w:r>
      <w:r w:rsidRPr="00CE5E09">
        <w:rPr>
          <w:rFonts w:ascii="Calibri" w:eastAsia="PMingLiU" w:hAnsi="Calibri" w:cs="Times New Roman (Body CS)" w:hint="eastAsia"/>
        </w:rPr>
        <w:t>，且每個主題均有</w:t>
      </w:r>
      <w:r w:rsidRPr="00CE5E09">
        <w:rPr>
          <w:rFonts w:ascii="Calibri" w:eastAsia="PMingLiU" w:hAnsi="Calibri" w:cs="Times New Roman (Body CS)" w:hint="eastAsia"/>
        </w:rPr>
        <w:t>2</w:t>
      </w:r>
      <w:r w:rsidRPr="00CE5E09">
        <w:rPr>
          <w:rFonts w:ascii="Calibri" w:eastAsia="PMingLiU" w:hAnsi="Calibri" w:cs="Times New Roman (Body CS)" w:hint="eastAsia"/>
        </w:rPr>
        <w:t>種版本；混搭即可嘗試不同的組合</w:t>
      </w:r>
    </w:p>
    <w:p w14:paraId="13AF0F86" w14:textId="7F6EC301" w:rsidR="0F401150" w:rsidRPr="00CE5E09" w:rsidRDefault="343C77D5" w:rsidP="4C62C069">
      <w:pPr>
        <w:pStyle w:val="ListParagraph"/>
        <w:numPr>
          <w:ilvl w:val="0"/>
          <w:numId w:val="1"/>
        </w:numPr>
        <w:rPr>
          <w:rFonts w:ascii="Calibri" w:eastAsia="PMingLiU" w:hAnsi="Calibri" w:cs="Times New Roman (Body CS)"/>
        </w:rPr>
      </w:pPr>
      <w:r w:rsidRPr="00CE5E09">
        <w:rPr>
          <w:rFonts w:ascii="Calibri" w:eastAsia="PMingLiU" w:hAnsi="Calibri" w:cs="Times New Roman (Body CS)" w:hint="eastAsia"/>
        </w:rPr>
        <w:t>每包均有</w:t>
      </w:r>
      <w:r w:rsidRPr="00CE5E09">
        <w:rPr>
          <w:rFonts w:ascii="Calibri" w:eastAsia="PMingLiU" w:hAnsi="Calibri" w:cs="Times New Roman (Body CS)" w:hint="eastAsia"/>
        </w:rPr>
        <w:t>2</w:t>
      </w:r>
      <w:r w:rsidRPr="00CE5E09">
        <w:rPr>
          <w:rFonts w:ascii="Calibri" w:eastAsia="PMingLiU" w:hAnsi="Calibri" w:cs="Times New Roman (Body CS)" w:hint="eastAsia"/>
        </w:rPr>
        <w:t>張稀有牌和</w:t>
      </w:r>
      <w:r w:rsidRPr="00CE5E09">
        <w:rPr>
          <w:rFonts w:ascii="Calibri" w:eastAsia="PMingLiU" w:hAnsi="Calibri" w:cs="Times New Roman (Body CS)" w:hint="eastAsia"/>
        </w:rPr>
        <w:t>2</w:t>
      </w:r>
      <w:r w:rsidRPr="00CE5E09">
        <w:rPr>
          <w:rFonts w:ascii="Calibri" w:eastAsia="PMingLiU" w:hAnsi="Calibri" w:cs="Times New Roman (Body CS)" w:hint="eastAsia"/>
        </w:rPr>
        <w:t>張閃地——每包內含</w:t>
      </w:r>
      <w:r w:rsidRPr="00CE5E09">
        <w:rPr>
          <w:rFonts w:ascii="Calibri" w:eastAsia="PMingLiU" w:hAnsi="Calibri" w:cs="Times New Roman (Body CS)" w:hint="eastAsia"/>
        </w:rPr>
        <w:t>1</w:t>
      </w:r>
      <w:r w:rsidRPr="00CE5E09">
        <w:rPr>
          <w:rFonts w:ascii="Calibri" w:eastAsia="PMingLiU" w:hAnsi="Calibri" w:cs="Times New Roman (Body CS)" w:hint="eastAsia"/>
        </w:rPr>
        <w:t>張為速戰補充包而設計的主題稀有牌、</w:t>
      </w:r>
      <w:r w:rsidRPr="00CE5E09">
        <w:rPr>
          <w:rFonts w:ascii="Calibri" w:eastAsia="PMingLiU" w:hAnsi="Calibri" w:cs="Times New Roman (Body CS)" w:hint="eastAsia"/>
        </w:rPr>
        <w:t>1</w:t>
      </w:r>
      <w:r w:rsidRPr="00CE5E09">
        <w:rPr>
          <w:rFonts w:ascii="Calibri" w:eastAsia="PMingLiU" w:hAnsi="Calibri" w:cs="Times New Roman (Body CS)" w:hint="eastAsia"/>
        </w:rPr>
        <w:t>張出自魔戒：中土世界傳奇主系列的稀有或秘稀牌，以及</w:t>
      </w:r>
      <w:r w:rsidRPr="00CE5E09">
        <w:rPr>
          <w:rFonts w:ascii="Calibri" w:eastAsia="PMingLiU" w:hAnsi="Calibri" w:cs="Times New Roman (Body CS)" w:hint="eastAsia"/>
        </w:rPr>
        <w:t>2</w:t>
      </w:r>
      <w:r w:rsidRPr="00CE5E09">
        <w:rPr>
          <w:rFonts w:ascii="Calibri" w:eastAsia="PMingLiU" w:hAnsi="Calibri" w:cs="Times New Roman (Body CS)" w:hint="eastAsia"/>
        </w:rPr>
        <w:t>張具閃亮傳統閃設計的地牌</w:t>
      </w:r>
    </w:p>
    <w:p w14:paraId="52951CC7" w14:textId="2DD99D40" w:rsidR="0F401150" w:rsidRPr="0003189F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CE5E09">
        <w:rPr>
          <w:rFonts w:ascii="Yu Gothic" w:eastAsia="Yu Gothic" w:hAnsi="Yu Gothic" w:cs="Yu Gothic" w:hint="eastAsia"/>
        </w:rPr>
        <w:t>內</w:t>
      </w:r>
      <w:r w:rsidRPr="00CE5E09">
        <w:rPr>
          <w:rFonts w:ascii="MS Mincho" w:eastAsia="MS Mincho" w:hAnsi="MS Mincho" w:cs="MS Mincho" w:hint="eastAsia"/>
        </w:rPr>
        <w:t>容</w:t>
      </w:r>
      <w:r w:rsidRPr="00CE5E09">
        <w:rPr>
          <w:rFonts w:cs="Times New Roman (Body CS)" w:hint="eastAsia"/>
        </w:rPr>
        <w:t>——</w:t>
      </w:r>
      <w:r w:rsidRPr="00CE5E09">
        <w:rPr>
          <w:rFonts w:cs="Times New Roman (Body CS)" w:hint="eastAsia"/>
        </w:rPr>
        <w:t>1</w:t>
      </w:r>
      <w:r w:rsidRPr="00CE5E09">
        <w:rPr>
          <w:rFonts w:ascii="MS Mincho" w:eastAsia="MS Mincho" w:hAnsi="MS Mincho" w:cs="MS Mincho" w:hint="eastAsia"/>
        </w:rPr>
        <w:t>包魔戒：中土世界傳奇速戰補充包，</w:t>
      </w:r>
      <w:r w:rsidRPr="00CE5E09">
        <w:rPr>
          <w:rFonts w:ascii="Yu Gothic" w:eastAsia="Yu Gothic" w:hAnsi="Yu Gothic" w:cs="Yu Gothic" w:hint="eastAsia"/>
        </w:rPr>
        <w:t>內</w:t>
      </w:r>
      <w:r w:rsidRPr="00CE5E09">
        <w:rPr>
          <w:rFonts w:ascii="MS Mincho" w:eastAsia="MS Mincho" w:hAnsi="MS Mincho" w:cs="MS Mincho" w:hint="eastAsia"/>
        </w:rPr>
        <w:t>含</w:t>
      </w:r>
      <w:r w:rsidRPr="00CE5E09">
        <w:rPr>
          <w:rFonts w:cs="Times New Roman (Body CS)" w:hint="eastAsia"/>
        </w:rPr>
        <w:t>20</w:t>
      </w:r>
      <w:r w:rsidRPr="00CE5E09">
        <w:rPr>
          <w:rFonts w:ascii="MS Mincho" w:eastAsia="MS Mincho" w:hAnsi="MS Mincho" w:cs="MS Mincho" w:hint="eastAsia"/>
        </w:rPr>
        <w:t>張魔法風雲會牌張（包括您需要使用的所有地牌</w:t>
      </w:r>
      <w:r w:rsidRPr="0003189F">
        <w:rPr>
          <w:rFonts w:ascii="MS Mincho" w:eastAsia="MS Mincho" w:hAnsi="MS Mincho" w:cs="MS Mincho" w:hint="eastAsia"/>
        </w:rPr>
        <w:t>）</w:t>
      </w:r>
    </w:p>
    <w:p w14:paraId="5AA67FBD" w14:textId="4F7A9E60" w:rsidR="0026675A" w:rsidRPr="0003189F" w:rsidRDefault="000B60DB" w:rsidP="00010B35">
      <w:pPr>
        <w:spacing w:line="256" w:lineRule="auto"/>
        <w:rPr>
          <w:rFonts w:cs="Times New Roman (Body CS)"/>
        </w:rPr>
      </w:pPr>
      <w:proofErr w:type="gramStart"/>
      <w:r w:rsidRPr="0003189F">
        <w:rPr>
          <w:rFonts w:cs="Times New Roman (Body CS)" w:hint="eastAsia"/>
          <w:color w:val="FF0000"/>
        </w:rPr>
        <w:t>&lt;!--</w:t>
      </w:r>
      <w:proofErr w:type="gramEnd"/>
      <w:r w:rsidRPr="0003189F">
        <w:rPr>
          <w:rFonts w:cs="Times New Roman (Body CS)" w:hint="eastAsia"/>
          <w:color w:val="FF0000"/>
        </w:rPr>
        <w:t>DESCRIPTION--&gt;</w:t>
      </w:r>
    </w:p>
    <w:p w14:paraId="75D9F75C" w14:textId="1BB2BAE5" w:rsidR="00010B35" w:rsidRPr="0003189F" w:rsidRDefault="006A44B2" w:rsidP="0026675A">
      <w:pPr>
        <w:spacing w:after="0" w:line="240" w:lineRule="auto"/>
        <w:rPr>
          <w:rFonts w:ascii="Calibri" w:eastAsia="PMingLiU" w:hAnsi="Calibri" w:cs="Times New Roman (Body CS)"/>
        </w:rPr>
      </w:pPr>
      <w:r w:rsidRPr="0003189F">
        <w:rPr>
          <w:rFonts w:ascii="Calibri" w:eastAsia="PMingLiU" w:hAnsi="Calibri" w:cs="Times New Roman (Body CS)" w:hint="eastAsia"/>
        </w:rPr>
        <w:t>每包</w:t>
      </w:r>
      <w:r w:rsidRPr="0003189F">
        <w:rPr>
          <w:rFonts w:ascii="Calibri" w:eastAsia="PMingLiU" w:hAnsi="Calibri" w:cs="Times New Roman (Body CS)" w:hint="eastAsia"/>
          <w:i/>
        </w:rPr>
        <w:t>魔戒：中土世界傳奇</w:t>
      </w:r>
      <w:r w:rsidRPr="0003189F">
        <w:rPr>
          <w:rFonts w:ascii="Calibri" w:eastAsia="PMingLiU" w:hAnsi="Calibri" w:cs="Times New Roman (Body CS)" w:hint="eastAsia"/>
        </w:rPr>
        <w:t>速戰補充包各有主題。只需打開兩包補充包並將它們一起洗牌，即可獲得狂野組合和獨特的遊戲體驗，非常適合快速的休閒遊戲。這種補充包適合希望重新投入遊戲的長期愛好者，也能提供有趣的學玩遊戲方式。</w:t>
      </w:r>
    </w:p>
    <w:p w14:paraId="6F86EE41" w14:textId="77777777" w:rsidR="0026675A" w:rsidRPr="0003189F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03189F" w:rsidRDefault="006A44B2" w:rsidP="00956446">
      <w:pPr>
        <w:spacing w:after="0"/>
        <w:rPr>
          <w:rFonts w:ascii="Calibri" w:eastAsia="PMingLiU" w:hAnsi="Calibri" w:cs="Times New Roman (Body CS)"/>
          <w:color w:val="000000" w:themeColor="text1"/>
        </w:rPr>
      </w:pPr>
      <w:r w:rsidRPr="0003189F">
        <w:rPr>
          <w:rFonts w:ascii="MS Mincho" w:eastAsia="MS Mincho" w:hAnsi="MS Mincho" w:cs="MS Mincho" w:hint="eastAsia"/>
        </w:rPr>
        <w:t>每包補充包</w:t>
      </w:r>
      <w:r w:rsidRPr="0003189F">
        <w:rPr>
          <w:rFonts w:ascii="Yu Gothic" w:eastAsia="Yu Gothic" w:hAnsi="Yu Gothic" w:cs="Yu Gothic" w:hint="eastAsia"/>
        </w:rPr>
        <w:t>內</w:t>
      </w:r>
      <w:r w:rsidRPr="0003189F">
        <w:rPr>
          <w:rFonts w:ascii="MS Mincho" w:eastAsia="MS Mincho" w:hAnsi="MS Mincho" w:cs="MS Mincho" w:hint="eastAsia"/>
        </w:rPr>
        <w:t>含</w:t>
      </w:r>
      <w:r w:rsidRPr="0003189F">
        <w:rPr>
          <w:rFonts w:cs="Times New Roman (Body CS)" w:hint="eastAsia"/>
        </w:rPr>
        <w:t>20</w:t>
      </w:r>
      <w:r w:rsidRPr="0003189F">
        <w:rPr>
          <w:rFonts w:ascii="MS Mincho" w:eastAsia="MS Mincho" w:hAnsi="MS Mincho" w:cs="MS Mincho" w:hint="eastAsia"/>
        </w:rPr>
        <w:t>張</w:t>
      </w:r>
      <w:r w:rsidRPr="0003189F">
        <w:rPr>
          <w:rFonts w:ascii="MS Mincho" w:eastAsia="MS Mincho" w:hAnsi="MS Mincho" w:cs="MS Mincho" w:hint="eastAsia"/>
          <w:i/>
        </w:rPr>
        <w:t>魔法風雲會</w:t>
      </w:r>
      <w:r w:rsidRPr="0003189F">
        <w:rPr>
          <w:rFonts w:ascii="MS Mincho" w:eastAsia="MS Mincho" w:hAnsi="MS Mincho" w:cs="MS Mincho" w:hint="eastAsia"/>
        </w:rPr>
        <w:t>牌張（包括您需要使用的所有地）。在每包補充包</w:t>
      </w:r>
      <w:r w:rsidRPr="0003189F">
        <w:rPr>
          <w:rFonts w:ascii="Yu Gothic" w:eastAsia="Yu Gothic" w:hAnsi="Yu Gothic" w:cs="Yu Gothic" w:hint="eastAsia"/>
        </w:rPr>
        <w:t>內</w:t>
      </w:r>
      <w:r w:rsidRPr="0003189F">
        <w:rPr>
          <w:rFonts w:ascii="MS Mincho" w:eastAsia="MS Mincho" w:hAnsi="MS Mincho" w:cs="MS Mincho" w:hint="eastAsia"/>
        </w:rPr>
        <w:t>，您會找到</w:t>
      </w:r>
      <w:r w:rsidRPr="0003189F">
        <w:rPr>
          <w:rFonts w:cs="Times New Roman (Body CS)" w:hint="eastAsia"/>
        </w:rPr>
        <w:t>2</w:t>
      </w:r>
      <w:r w:rsidRPr="0003189F">
        <w:rPr>
          <w:rFonts w:ascii="MS Mincho" w:eastAsia="MS Mincho" w:hAnsi="MS Mincho" w:cs="MS Mincho" w:hint="eastAsia"/>
        </w:rPr>
        <w:t>張稀有牌（</w:t>
      </w:r>
      <w:r w:rsidRPr="0003189F">
        <w:rPr>
          <w:rFonts w:cs="Times New Roman (Body CS)" w:hint="eastAsia"/>
        </w:rPr>
        <w:t>1</w:t>
      </w:r>
      <w:r w:rsidRPr="0003189F">
        <w:rPr>
          <w:rFonts w:ascii="MS Mincho" w:eastAsia="MS Mincho" w:hAnsi="MS Mincho" w:cs="MS Mincho" w:hint="eastAsia"/>
        </w:rPr>
        <w:t>張為速戰補充包而設計的稀有牌或出自主系列的秘稀牌），以及</w:t>
      </w:r>
      <w:r w:rsidRPr="0003189F">
        <w:rPr>
          <w:rFonts w:cs="Times New Roman (Body CS)" w:hint="eastAsia"/>
        </w:rPr>
        <w:t>2</w:t>
      </w:r>
      <w:r w:rsidRPr="0003189F">
        <w:rPr>
          <w:rFonts w:ascii="MS Mincho" w:eastAsia="MS Mincho" w:hAnsi="MS Mincho" w:cs="MS Mincho" w:hint="eastAsia"/>
        </w:rPr>
        <w:t>張具閃亮傳統閃設計的地牌。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03189F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03189F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3A2044A8" w14:textId="77777777" w:rsidR="00956446" w:rsidRPr="0003189F" w:rsidRDefault="00956446" w:rsidP="00956446">
      <w:pPr>
        <w:spacing w:after="0"/>
        <w:rPr>
          <w:rFonts w:ascii="Calibri" w:eastAsia="Calibri" w:hAnsi="Calibri" w:cs="Times New Roman (Body CS)"/>
        </w:rPr>
      </w:pPr>
    </w:p>
    <w:p w14:paraId="2D97E6E6" w14:textId="7C49A65A" w:rsidR="00D935FC" w:rsidRPr="0003189F" w:rsidRDefault="00735DFC" w:rsidP="00956446">
      <w:pPr>
        <w:spacing w:after="0" w:line="240" w:lineRule="auto"/>
        <w:rPr>
          <w:rFonts w:cs="Times New Roman (Body CS)"/>
        </w:rPr>
      </w:pPr>
      <w:r w:rsidRPr="0003189F">
        <w:rPr>
          <w:rFonts w:ascii="Calibri" w:eastAsia="PMingLiU" w:hAnsi="Calibri" w:cs="Times New Roman (Body CS)" w:hint="eastAsia"/>
        </w:rPr>
        <w:t>如果您希望盡可能地提高混搭效果，可以將</w:t>
      </w:r>
      <w:r w:rsidRPr="0003189F">
        <w:rPr>
          <w:rFonts w:ascii="Calibri" w:eastAsia="PMingLiU" w:hAnsi="Calibri" w:cs="Times New Roman (Body CS)" w:hint="eastAsia"/>
          <w:i/>
        </w:rPr>
        <w:t>魔戒：中土世界傳奇</w:t>
      </w:r>
      <w:r w:rsidRPr="0003189F">
        <w:rPr>
          <w:rFonts w:ascii="Calibri" w:eastAsia="PMingLiU" w:hAnsi="Calibri" w:cs="Times New Roman (Body CS)" w:hint="eastAsia"/>
        </w:rPr>
        <w:t>速戰補充包與任何其他速戰產品的補充包結合使用。</w:t>
      </w:r>
    </w:p>
    <w:sectPr w:rsidR="00D935FC" w:rsidRPr="00031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189F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5E09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